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25AD" w14:textId="5D71DE7C" w:rsidR="00693987" w:rsidRDefault="00496A32" w:rsidP="00693987">
      <w:pPr>
        <w:spacing w:after="0" w:line="240" w:lineRule="auto"/>
        <w:jc w:val="center"/>
        <w:rPr>
          <w:rFonts w:ascii="Times New Roman" w:hAnsi="Times New Roman"/>
          <w:b/>
          <w:sz w:val="24"/>
          <w:szCs w:val="24"/>
        </w:rPr>
      </w:pPr>
      <w:r>
        <w:rPr>
          <w:rFonts w:ascii="Times New Roman" w:hAnsi="Times New Roman"/>
          <w:b/>
          <w:sz w:val="24"/>
          <w:szCs w:val="24"/>
        </w:rPr>
        <w:t>Техническое задание</w:t>
      </w:r>
    </w:p>
    <w:p w14:paraId="79DF2780" w14:textId="77777777" w:rsidR="00693987" w:rsidRPr="00A85D49" w:rsidRDefault="00693987" w:rsidP="00693987">
      <w:pPr>
        <w:spacing w:after="0" w:line="240" w:lineRule="auto"/>
        <w:jc w:val="center"/>
        <w:rPr>
          <w:rFonts w:ascii="Times New Roman" w:hAnsi="Times New Roman"/>
          <w:b/>
          <w:sz w:val="24"/>
          <w:szCs w:val="24"/>
        </w:rPr>
      </w:pPr>
    </w:p>
    <w:p w14:paraId="00FB488C" w14:textId="75CE17B3" w:rsidR="00A82BE3" w:rsidRDefault="00496A32" w:rsidP="00693987">
      <w:pPr>
        <w:spacing w:line="276" w:lineRule="auto"/>
        <w:jc w:val="center"/>
        <w:rPr>
          <w:rFonts w:ascii="Times New Roman" w:hAnsi="Times New Roman"/>
          <w:b/>
          <w:sz w:val="24"/>
          <w:szCs w:val="24"/>
        </w:rPr>
      </w:pPr>
      <w:r>
        <w:rPr>
          <w:rFonts w:ascii="Times New Roman" w:hAnsi="Times New Roman"/>
          <w:b/>
          <w:sz w:val="24"/>
          <w:szCs w:val="24"/>
        </w:rPr>
        <w:t>на о</w:t>
      </w:r>
      <w:r w:rsidR="00693987" w:rsidRPr="00EC5A76">
        <w:rPr>
          <w:rFonts w:ascii="Times New Roman" w:hAnsi="Times New Roman"/>
          <w:b/>
          <w:sz w:val="24"/>
          <w:szCs w:val="24"/>
        </w:rPr>
        <w:t>казание услуг</w:t>
      </w:r>
      <w:r w:rsidR="003B2BBC">
        <w:rPr>
          <w:rFonts w:ascii="Times New Roman" w:hAnsi="Times New Roman"/>
          <w:b/>
          <w:sz w:val="24"/>
          <w:szCs w:val="24"/>
        </w:rPr>
        <w:t xml:space="preserve"> </w:t>
      </w:r>
      <w:r w:rsidR="003B2BBC" w:rsidRPr="003B2BBC">
        <w:rPr>
          <w:rFonts w:ascii="Times New Roman" w:hAnsi="Times New Roman"/>
          <w:b/>
          <w:sz w:val="24"/>
          <w:szCs w:val="24"/>
        </w:rPr>
        <w:t xml:space="preserve">по </w:t>
      </w:r>
      <w:r w:rsidR="008042DD">
        <w:rPr>
          <w:rFonts w:ascii="Times New Roman" w:hAnsi="Times New Roman"/>
          <w:b/>
          <w:sz w:val="24"/>
          <w:szCs w:val="24"/>
        </w:rPr>
        <w:t>разработке локальных нормативных (организационно-распорядительных) документов, регламентирующих вопросы защиты информации</w:t>
      </w:r>
    </w:p>
    <w:p w14:paraId="431ADDD4" w14:textId="77777777" w:rsidR="00693987" w:rsidRPr="0098078D" w:rsidRDefault="00693987" w:rsidP="00693987">
      <w:pPr>
        <w:keepNext/>
        <w:spacing w:before="480" w:after="120" w:line="276" w:lineRule="auto"/>
        <w:ind w:left="709" w:right="709"/>
        <w:jc w:val="center"/>
        <w:outlineLvl w:val="0"/>
        <w:rPr>
          <w:rFonts w:ascii="Times New Roman" w:hAnsi="Times New Roman"/>
          <w:b/>
          <w:bCs/>
          <w:caps/>
          <w:sz w:val="24"/>
          <w:szCs w:val="24"/>
        </w:rPr>
      </w:pPr>
      <w:bookmarkStart w:id="0" w:name="_Toc35780259"/>
      <w:r w:rsidRPr="0098078D">
        <w:rPr>
          <w:rFonts w:ascii="Times New Roman" w:hAnsi="Times New Roman"/>
          <w:b/>
          <w:bCs/>
          <w:caps/>
          <w:sz w:val="24"/>
          <w:szCs w:val="24"/>
        </w:rPr>
        <w:t>Перечень принятых сокращений</w:t>
      </w:r>
      <w:bookmarkEnd w:id="0"/>
    </w:p>
    <w:tbl>
      <w:tblPr>
        <w:tblW w:w="5000" w:type="pct"/>
        <w:tblCellMar>
          <w:left w:w="93" w:type="dxa"/>
        </w:tblCellMar>
        <w:tblLook w:val="04A0" w:firstRow="1" w:lastRow="0" w:firstColumn="1" w:lastColumn="0" w:noHBand="0" w:noVBand="1"/>
      </w:tblPr>
      <w:tblGrid>
        <w:gridCol w:w="2189"/>
        <w:gridCol w:w="7732"/>
      </w:tblGrid>
      <w:tr w:rsidR="00693987" w:rsidRPr="0098078D" w14:paraId="198FBBEC" w14:textId="77777777" w:rsidTr="006B6341">
        <w:trPr>
          <w:cantSplit/>
        </w:trPr>
        <w:tc>
          <w:tcPr>
            <w:tcW w:w="1103" w:type="pct"/>
          </w:tcPr>
          <w:p w14:paraId="78BCE5FB" w14:textId="77777777" w:rsidR="00693987" w:rsidRPr="009F3AD8" w:rsidRDefault="00693987" w:rsidP="006B6341">
            <w:pPr>
              <w:spacing w:before="60" w:after="60" w:line="276" w:lineRule="auto"/>
              <w:ind w:left="28" w:right="28"/>
              <w:rPr>
                <w:rFonts w:ascii="Times New Roman" w:hAnsi="Times New Roman"/>
                <w:b/>
                <w:sz w:val="24"/>
                <w:szCs w:val="24"/>
              </w:rPr>
            </w:pPr>
            <w:r w:rsidRPr="009F3AD8">
              <w:rPr>
                <w:rFonts w:ascii="Times New Roman" w:hAnsi="Times New Roman"/>
                <w:b/>
                <w:sz w:val="24"/>
                <w:szCs w:val="24"/>
              </w:rPr>
              <w:t>ГОСТ</w:t>
            </w:r>
          </w:p>
        </w:tc>
        <w:tc>
          <w:tcPr>
            <w:tcW w:w="3897" w:type="pct"/>
          </w:tcPr>
          <w:p w14:paraId="01CFBCEF" w14:textId="77777777" w:rsidR="00693987" w:rsidRPr="009F3AD8" w:rsidRDefault="00693987" w:rsidP="006B6341">
            <w:pPr>
              <w:spacing w:before="60" w:after="60" w:line="276" w:lineRule="auto"/>
              <w:ind w:left="28" w:right="28"/>
              <w:rPr>
                <w:rFonts w:ascii="Times New Roman" w:hAnsi="Times New Roman"/>
                <w:sz w:val="24"/>
                <w:szCs w:val="24"/>
              </w:rPr>
            </w:pPr>
            <w:r w:rsidRPr="009F3AD8">
              <w:rPr>
                <w:rFonts w:ascii="Times New Roman" w:hAnsi="Times New Roman"/>
                <w:sz w:val="24"/>
                <w:szCs w:val="24"/>
              </w:rPr>
              <w:t>Государственный стандарт</w:t>
            </w:r>
          </w:p>
        </w:tc>
      </w:tr>
      <w:tr w:rsidR="00693987" w:rsidRPr="0098078D" w14:paraId="7E8CB63F" w14:textId="77777777" w:rsidTr="006B6341">
        <w:trPr>
          <w:cantSplit/>
        </w:trPr>
        <w:tc>
          <w:tcPr>
            <w:tcW w:w="1103" w:type="pct"/>
          </w:tcPr>
          <w:p w14:paraId="3A290ED3" w14:textId="77777777" w:rsidR="00693987" w:rsidRPr="009F3AD8" w:rsidRDefault="00693987" w:rsidP="006B6341">
            <w:pPr>
              <w:spacing w:before="60" w:after="60" w:line="276" w:lineRule="auto"/>
              <w:ind w:left="28" w:right="28"/>
              <w:rPr>
                <w:rFonts w:ascii="Times New Roman" w:hAnsi="Times New Roman"/>
                <w:b/>
                <w:sz w:val="24"/>
                <w:szCs w:val="24"/>
              </w:rPr>
            </w:pPr>
            <w:r w:rsidRPr="009F3AD8">
              <w:rPr>
                <w:rFonts w:ascii="Times New Roman" w:hAnsi="Times New Roman"/>
                <w:b/>
                <w:sz w:val="24"/>
                <w:szCs w:val="24"/>
              </w:rPr>
              <w:t>ОКПД</w:t>
            </w:r>
          </w:p>
        </w:tc>
        <w:tc>
          <w:tcPr>
            <w:tcW w:w="3897" w:type="pct"/>
          </w:tcPr>
          <w:p w14:paraId="542A8713" w14:textId="77777777" w:rsidR="00693987" w:rsidRPr="009F3AD8" w:rsidRDefault="00693987" w:rsidP="006B6341">
            <w:pPr>
              <w:spacing w:before="60" w:after="60" w:line="276" w:lineRule="auto"/>
              <w:ind w:left="28" w:right="28"/>
              <w:rPr>
                <w:rFonts w:ascii="Times New Roman" w:hAnsi="Times New Roman"/>
                <w:sz w:val="24"/>
                <w:szCs w:val="24"/>
              </w:rPr>
            </w:pPr>
            <w:r w:rsidRPr="009F3AD8">
              <w:rPr>
                <w:rFonts w:ascii="Times New Roman" w:hAnsi="Times New Roman"/>
                <w:sz w:val="24"/>
                <w:szCs w:val="24"/>
              </w:rPr>
              <w:t>Общероссийский классификатор продукции по видам экономической деятельности</w:t>
            </w:r>
          </w:p>
        </w:tc>
      </w:tr>
      <w:tr w:rsidR="00693987" w:rsidRPr="0098078D" w14:paraId="44F9CBDA" w14:textId="77777777" w:rsidTr="006B6341">
        <w:trPr>
          <w:cantSplit/>
        </w:trPr>
        <w:tc>
          <w:tcPr>
            <w:tcW w:w="1103" w:type="pct"/>
          </w:tcPr>
          <w:p w14:paraId="773880A0" w14:textId="77777777" w:rsidR="00693987" w:rsidRPr="009F3AD8" w:rsidRDefault="00693987" w:rsidP="006B6341">
            <w:pPr>
              <w:spacing w:before="60" w:after="60" w:line="276" w:lineRule="auto"/>
              <w:ind w:left="28" w:right="28"/>
              <w:rPr>
                <w:rFonts w:ascii="Times New Roman" w:hAnsi="Times New Roman"/>
                <w:b/>
                <w:snapToGrid w:val="0"/>
                <w:color w:val="000000"/>
                <w:sz w:val="24"/>
                <w:szCs w:val="24"/>
              </w:rPr>
            </w:pPr>
            <w:r w:rsidRPr="009F3AD8">
              <w:rPr>
                <w:rFonts w:ascii="Times New Roman" w:hAnsi="Times New Roman"/>
                <w:b/>
                <w:sz w:val="24"/>
                <w:szCs w:val="24"/>
              </w:rPr>
              <w:t>ФСБ России</w:t>
            </w:r>
          </w:p>
        </w:tc>
        <w:tc>
          <w:tcPr>
            <w:tcW w:w="3897" w:type="pct"/>
          </w:tcPr>
          <w:p w14:paraId="4DAB7023" w14:textId="77777777" w:rsidR="00693987" w:rsidRPr="009F3AD8" w:rsidRDefault="00693987" w:rsidP="006B6341">
            <w:pPr>
              <w:spacing w:before="60" w:after="60" w:line="276" w:lineRule="auto"/>
              <w:ind w:left="28" w:right="28"/>
              <w:rPr>
                <w:rFonts w:ascii="Times New Roman" w:hAnsi="Times New Roman"/>
                <w:snapToGrid w:val="0"/>
                <w:color w:val="000000"/>
                <w:sz w:val="24"/>
                <w:szCs w:val="24"/>
              </w:rPr>
            </w:pPr>
            <w:r w:rsidRPr="009F3AD8">
              <w:rPr>
                <w:rFonts w:ascii="Times New Roman" w:hAnsi="Times New Roman"/>
                <w:sz w:val="24"/>
                <w:szCs w:val="24"/>
              </w:rPr>
              <w:t>Федеральная служба безопасности Российской Федерации</w:t>
            </w:r>
          </w:p>
        </w:tc>
      </w:tr>
      <w:tr w:rsidR="00693987" w:rsidRPr="0098078D" w14:paraId="59E4DF4B" w14:textId="77777777" w:rsidTr="006B6341">
        <w:trPr>
          <w:cantSplit/>
        </w:trPr>
        <w:tc>
          <w:tcPr>
            <w:tcW w:w="1103" w:type="pct"/>
          </w:tcPr>
          <w:p w14:paraId="3E0E3B91" w14:textId="77777777" w:rsidR="00693987" w:rsidRPr="009F3AD8" w:rsidRDefault="00693987" w:rsidP="006B6341">
            <w:pPr>
              <w:spacing w:before="60" w:after="60" w:line="276" w:lineRule="auto"/>
              <w:ind w:left="28" w:right="28"/>
              <w:rPr>
                <w:rFonts w:ascii="Times New Roman" w:hAnsi="Times New Roman"/>
                <w:b/>
                <w:snapToGrid w:val="0"/>
                <w:color w:val="000000"/>
                <w:sz w:val="24"/>
                <w:szCs w:val="24"/>
              </w:rPr>
            </w:pPr>
            <w:r w:rsidRPr="009F3AD8">
              <w:rPr>
                <w:rFonts w:ascii="Times New Roman" w:hAnsi="Times New Roman"/>
                <w:b/>
                <w:sz w:val="24"/>
                <w:szCs w:val="24"/>
              </w:rPr>
              <w:t>ФСТЭК России</w:t>
            </w:r>
          </w:p>
        </w:tc>
        <w:tc>
          <w:tcPr>
            <w:tcW w:w="3897" w:type="pct"/>
          </w:tcPr>
          <w:p w14:paraId="43100D8E" w14:textId="77777777" w:rsidR="00693987" w:rsidRPr="009F3AD8" w:rsidRDefault="00693987" w:rsidP="006B6341">
            <w:pPr>
              <w:spacing w:before="60" w:after="60" w:line="276" w:lineRule="auto"/>
              <w:ind w:left="28" w:right="28"/>
              <w:rPr>
                <w:rFonts w:ascii="Times New Roman" w:hAnsi="Times New Roman"/>
                <w:snapToGrid w:val="0"/>
                <w:color w:val="000000"/>
                <w:sz w:val="24"/>
                <w:szCs w:val="24"/>
              </w:rPr>
            </w:pPr>
            <w:r w:rsidRPr="009F3AD8">
              <w:rPr>
                <w:rFonts w:ascii="Times New Roman" w:hAnsi="Times New Roman"/>
                <w:sz w:val="24"/>
                <w:szCs w:val="24"/>
              </w:rPr>
              <w:t>Федеральная служба по техническому и экспортному контролю</w:t>
            </w:r>
          </w:p>
        </w:tc>
      </w:tr>
    </w:tbl>
    <w:p w14:paraId="3C5730DD" w14:textId="77777777" w:rsidR="003E6535" w:rsidRPr="00D5406A" w:rsidRDefault="003E6535" w:rsidP="003B1F1D">
      <w:pPr>
        <w:spacing w:line="276" w:lineRule="auto"/>
        <w:jc w:val="center"/>
        <w:rPr>
          <w:rFonts w:ascii="Times New Roman" w:hAnsi="Times New Roman"/>
          <w:sz w:val="24"/>
          <w:szCs w:val="24"/>
        </w:rPr>
      </w:pPr>
    </w:p>
    <w:p w14:paraId="77FA6859" w14:textId="31F43A42" w:rsidR="003B1F1D" w:rsidRPr="00033DA1" w:rsidRDefault="00033DA1" w:rsidP="00576158">
      <w:pPr>
        <w:keepNext/>
        <w:numPr>
          <w:ilvl w:val="0"/>
          <w:numId w:val="5"/>
        </w:numPr>
        <w:tabs>
          <w:tab w:val="clear" w:pos="0"/>
        </w:tabs>
        <w:spacing w:before="240" w:after="240" w:line="276" w:lineRule="auto"/>
        <w:ind w:left="357" w:hanging="357"/>
        <w:outlineLvl w:val="1"/>
        <w:rPr>
          <w:rFonts w:ascii="Times New Roman" w:hAnsi="Times New Roman"/>
          <w:b/>
          <w:bCs/>
          <w:sz w:val="24"/>
          <w:szCs w:val="24"/>
        </w:rPr>
      </w:pPr>
      <w:bookmarkStart w:id="1" w:name="_Toc35780260"/>
      <w:r w:rsidRPr="00033DA1">
        <w:rPr>
          <w:rFonts w:ascii="Times New Roman" w:hAnsi="Times New Roman"/>
          <w:b/>
          <w:bCs/>
          <w:sz w:val="24"/>
          <w:szCs w:val="24"/>
        </w:rPr>
        <w:t>ОБЩИЕ СВЕДЕНИЯ</w:t>
      </w:r>
      <w:bookmarkEnd w:id="1"/>
    </w:p>
    <w:p w14:paraId="5C8204E8" w14:textId="77777777" w:rsidR="00EB3DAA" w:rsidRPr="00D5406A" w:rsidRDefault="007B4806" w:rsidP="00576158">
      <w:pPr>
        <w:keepNext/>
        <w:numPr>
          <w:ilvl w:val="1"/>
          <w:numId w:val="3"/>
        </w:numPr>
        <w:spacing w:before="60" w:after="60" w:line="276" w:lineRule="auto"/>
        <w:ind w:left="0" w:firstLine="709"/>
        <w:jc w:val="both"/>
        <w:outlineLvl w:val="1"/>
        <w:rPr>
          <w:rFonts w:ascii="Times New Roman" w:hAnsi="Times New Roman"/>
          <w:b/>
          <w:bCs/>
          <w:sz w:val="24"/>
          <w:szCs w:val="24"/>
        </w:rPr>
      </w:pPr>
      <w:bookmarkStart w:id="2" w:name="_Toc35780261"/>
      <w:r w:rsidRPr="00D5406A">
        <w:rPr>
          <w:rFonts w:ascii="Times New Roman" w:hAnsi="Times New Roman"/>
          <w:b/>
          <w:sz w:val="24"/>
          <w:szCs w:val="24"/>
          <w:lang w:eastAsia="ru-RU"/>
        </w:rPr>
        <w:t>Наименование услуг</w:t>
      </w:r>
    </w:p>
    <w:p w14:paraId="03032BC0" w14:textId="610581BA" w:rsidR="006E02B2" w:rsidRDefault="008042DD" w:rsidP="000C1BE8">
      <w:pPr>
        <w:tabs>
          <w:tab w:val="num" w:pos="0"/>
        </w:tabs>
        <w:spacing w:before="60" w:after="60" w:line="276"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Pr="008042DD">
        <w:rPr>
          <w:rFonts w:ascii="Times New Roman" w:hAnsi="Times New Roman"/>
          <w:sz w:val="24"/>
          <w:szCs w:val="24"/>
          <w:lang w:eastAsia="ru-RU"/>
        </w:rPr>
        <w:t>азработк</w:t>
      </w:r>
      <w:r>
        <w:rPr>
          <w:rFonts w:ascii="Times New Roman" w:hAnsi="Times New Roman"/>
          <w:sz w:val="24"/>
          <w:szCs w:val="24"/>
          <w:lang w:eastAsia="ru-RU"/>
        </w:rPr>
        <w:t>а</w:t>
      </w:r>
      <w:r w:rsidRPr="008042DD">
        <w:rPr>
          <w:rFonts w:ascii="Times New Roman" w:hAnsi="Times New Roman"/>
          <w:sz w:val="24"/>
          <w:szCs w:val="24"/>
          <w:lang w:eastAsia="ru-RU"/>
        </w:rPr>
        <w:t xml:space="preserve"> локальных нормативных (организационно-распорядительных) документов, регламентирующих вопросы защиты информации</w:t>
      </w:r>
      <w:r w:rsidR="003B2BBC">
        <w:rPr>
          <w:rFonts w:ascii="Times New Roman" w:hAnsi="Times New Roman"/>
          <w:sz w:val="24"/>
          <w:szCs w:val="24"/>
          <w:lang w:eastAsia="ru-RU"/>
        </w:rPr>
        <w:t xml:space="preserve"> (далее – Услуги)</w:t>
      </w:r>
      <w:r w:rsidR="006E02B2" w:rsidRPr="00D5406A">
        <w:rPr>
          <w:rFonts w:ascii="Times New Roman" w:hAnsi="Times New Roman"/>
          <w:sz w:val="24"/>
          <w:szCs w:val="24"/>
          <w:lang w:eastAsia="ru-RU"/>
        </w:rPr>
        <w:t>.</w:t>
      </w:r>
    </w:p>
    <w:p w14:paraId="69D120D2" w14:textId="77777777" w:rsidR="00452C58" w:rsidRPr="00D5406A" w:rsidRDefault="007B4806" w:rsidP="00576158">
      <w:pPr>
        <w:keepNext/>
        <w:numPr>
          <w:ilvl w:val="1"/>
          <w:numId w:val="3"/>
        </w:numPr>
        <w:spacing w:before="60" w:after="60" w:line="276" w:lineRule="auto"/>
        <w:ind w:left="0" w:firstLine="709"/>
        <w:jc w:val="both"/>
        <w:outlineLvl w:val="1"/>
        <w:rPr>
          <w:rFonts w:ascii="Times New Roman" w:hAnsi="Times New Roman"/>
          <w:b/>
          <w:sz w:val="24"/>
          <w:szCs w:val="24"/>
          <w:lang w:eastAsia="ru-RU"/>
        </w:rPr>
      </w:pPr>
      <w:r w:rsidRPr="00D5406A">
        <w:rPr>
          <w:rFonts w:ascii="Times New Roman" w:hAnsi="Times New Roman"/>
          <w:b/>
          <w:sz w:val="24"/>
          <w:szCs w:val="24"/>
          <w:lang w:eastAsia="ru-RU"/>
        </w:rPr>
        <w:t>Цель оказания услуг</w:t>
      </w:r>
    </w:p>
    <w:p w14:paraId="16E50A8F" w14:textId="40BD10DF" w:rsidR="00A4663A" w:rsidRDefault="007F46C7" w:rsidP="000C1BE8">
      <w:pPr>
        <w:tabs>
          <w:tab w:val="num" w:pos="0"/>
        </w:tabs>
        <w:spacing w:before="60" w:after="60" w:line="276"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w:t>
      </w:r>
      <w:r w:rsidR="009F3AD8">
        <w:rPr>
          <w:rFonts w:ascii="Times New Roman" w:hAnsi="Times New Roman"/>
          <w:sz w:val="24"/>
          <w:szCs w:val="24"/>
          <w:lang w:eastAsia="ru-RU"/>
        </w:rPr>
        <w:t>ой</w:t>
      </w:r>
      <w:r>
        <w:rPr>
          <w:rFonts w:ascii="Times New Roman" w:hAnsi="Times New Roman"/>
          <w:sz w:val="24"/>
          <w:szCs w:val="24"/>
          <w:lang w:eastAsia="ru-RU"/>
        </w:rPr>
        <w:t xml:space="preserve"> ц</w:t>
      </w:r>
      <w:r w:rsidR="00A4663A" w:rsidRPr="00D5406A">
        <w:rPr>
          <w:rFonts w:ascii="Times New Roman" w:hAnsi="Times New Roman"/>
          <w:sz w:val="24"/>
          <w:szCs w:val="24"/>
          <w:lang w:eastAsia="ru-RU"/>
        </w:rPr>
        <w:t>ел</w:t>
      </w:r>
      <w:r w:rsidR="009F3AD8">
        <w:rPr>
          <w:rFonts w:ascii="Times New Roman" w:hAnsi="Times New Roman"/>
          <w:sz w:val="24"/>
          <w:szCs w:val="24"/>
          <w:lang w:eastAsia="ru-RU"/>
        </w:rPr>
        <w:t>ью</w:t>
      </w:r>
      <w:r w:rsidR="00A4663A" w:rsidRPr="00D5406A">
        <w:rPr>
          <w:rFonts w:ascii="Times New Roman" w:hAnsi="Times New Roman"/>
          <w:sz w:val="24"/>
          <w:szCs w:val="24"/>
          <w:lang w:eastAsia="ru-RU"/>
        </w:rPr>
        <w:t xml:space="preserve"> оказания </w:t>
      </w:r>
      <w:r w:rsidRPr="00D5406A">
        <w:rPr>
          <w:rFonts w:ascii="Times New Roman" w:hAnsi="Times New Roman"/>
          <w:sz w:val="24"/>
          <w:szCs w:val="24"/>
          <w:lang w:eastAsia="ru-RU"/>
        </w:rPr>
        <w:t>услуг</w:t>
      </w:r>
      <w:r>
        <w:rPr>
          <w:rFonts w:ascii="Times New Roman" w:hAnsi="Times New Roman"/>
          <w:sz w:val="24"/>
          <w:szCs w:val="24"/>
          <w:lang w:eastAsia="ru-RU"/>
        </w:rPr>
        <w:t xml:space="preserve"> явля</w:t>
      </w:r>
      <w:r w:rsidR="009F3AD8">
        <w:rPr>
          <w:rFonts w:ascii="Times New Roman" w:hAnsi="Times New Roman"/>
          <w:sz w:val="24"/>
          <w:szCs w:val="24"/>
          <w:lang w:eastAsia="ru-RU"/>
        </w:rPr>
        <w:t>е</w:t>
      </w:r>
      <w:r>
        <w:rPr>
          <w:rFonts w:ascii="Times New Roman" w:hAnsi="Times New Roman"/>
          <w:sz w:val="24"/>
          <w:szCs w:val="24"/>
          <w:lang w:eastAsia="ru-RU"/>
        </w:rPr>
        <w:t>тся</w:t>
      </w:r>
      <w:r w:rsidR="009F3AD8">
        <w:rPr>
          <w:rFonts w:ascii="Times New Roman" w:hAnsi="Times New Roman"/>
          <w:sz w:val="24"/>
          <w:szCs w:val="24"/>
          <w:lang w:eastAsia="ru-RU"/>
        </w:rPr>
        <w:t xml:space="preserve"> </w:t>
      </w:r>
      <w:r w:rsidR="008042DD">
        <w:rPr>
          <w:rFonts w:ascii="Times New Roman" w:hAnsi="Times New Roman"/>
          <w:sz w:val="24"/>
          <w:szCs w:val="24"/>
          <w:lang w:eastAsia="ru-RU"/>
        </w:rPr>
        <w:t>регламентация вопросов защиты информации при обработке информации ограниченного доступа (коммерческой тайны, персональный данных и иной конфиденциальной информации)</w:t>
      </w:r>
      <w:r w:rsidR="009F3AD8">
        <w:rPr>
          <w:rFonts w:ascii="Times New Roman" w:hAnsi="Times New Roman"/>
          <w:sz w:val="24"/>
          <w:szCs w:val="24"/>
          <w:lang w:eastAsia="ru-RU"/>
        </w:rPr>
        <w:t>.</w:t>
      </w:r>
    </w:p>
    <w:p w14:paraId="6BD2C37F" w14:textId="46DD0440" w:rsidR="009F3AD8" w:rsidRDefault="009F3AD8" w:rsidP="000C1BE8">
      <w:pPr>
        <w:tabs>
          <w:tab w:val="num" w:pos="0"/>
        </w:tabs>
        <w:spacing w:before="60" w:after="60" w:line="276" w:lineRule="auto"/>
        <w:ind w:firstLine="709"/>
        <w:jc w:val="both"/>
        <w:rPr>
          <w:rFonts w:ascii="Times New Roman" w:hAnsi="Times New Roman"/>
          <w:sz w:val="24"/>
          <w:szCs w:val="24"/>
          <w:lang w:eastAsia="ru-RU"/>
        </w:rPr>
      </w:pPr>
      <w:r w:rsidRPr="009F3AD8">
        <w:rPr>
          <w:rFonts w:ascii="Times New Roman" w:hAnsi="Times New Roman"/>
          <w:sz w:val="24"/>
          <w:szCs w:val="24"/>
          <w:lang w:eastAsia="ru-RU"/>
        </w:rPr>
        <w:t xml:space="preserve">Для достижения поставленной цели в процессе </w:t>
      </w:r>
      <w:r>
        <w:rPr>
          <w:rFonts w:ascii="Times New Roman" w:hAnsi="Times New Roman"/>
          <w:sz w:val="24"/>
          <w:szCs w:val="24"/>
          <w:lang w:eastAsia="ru-RU"/>
        </w:rPr>
        <w:t>оказания услуг</w:t>
      </w:r>
      <w:r w:rsidRPr="009F3AD8">
        <w:rPr>
          <w:rFonts w:ascii="Times New Roman" w:hAnsi="Times New Roman"/>
          <w:sz w:val="24"/>
          <w:szCs w:val="24"/>
          <w:lang w:eastAsia="ru-RU"/>
        </w:rPr>
        <w:t xml:space="preserve"> Исполнителем должны быть </w:t>
      </w:r>
      <w:r w:rsidR="008042DD">
        <w:rPr>
          <w:rFonts w:ascii="Times New Roman" w:hAnsi="Times New Roman"/>
          <w:sz w:val="24"/>
          <w:szCs w:val="24"/>
        </w:rPr>
        <w:t>регламентированы следующие процессы</w:t>
      </w:r>
      <w:r w:rsidRPr="009F3AD8">
        <w:rPr>
          <w:rFonts w:ascii="Times New Roman" w:hAnsi="Times New Roman"/>
          <w:sz w:val="24"/>
          <w:szCs w:val="24"/>
          <w:lang w:eastAsia="ru-RU"/>
        </w:rPr>
        <w:t>:</w:t>
      </w:r>
    </w:p>
    <w:p w14:paraId="374E9B7D" w14:textId="27F8F7AC" w:rsidR="008042DD" w:rsidRDefault="008042DD"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bookmarkStart w:id="3" w:name="_Hlk146029170"/>
      <w:r>
        <w:rPr>
          <w:rFonts w:ascii="Times New Roman" w:hAnsi="Times New Roman"/>
          <w:sz w:val="24"/>
          <w:szCs w:val="24"/>
        </w:rPr>
        <w:t>управления информационной безопасностью;</w:t>
      </w:r>
    </w:p>
    <w:p w14:paraId="62DC5F3E" w14:textId="154254F5" w:rsidR="008042DD" w:rsidRDefault="008042DD"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Pr>
          <w:rFonts w:ascii="Times New Roman" w:hAnsi="Times New Roman"/>
          <w:sz w:val="24"/>
          <w:szCs w:val="24"/>
        </w:rPr>
        <w:t>обеспечения информационной безопасности;</w:t>
      </w:r>
    </w:p>
    <w:p w14:paraId="5A5A884E" w14:textId="5D8D1CA6" w:rsidR="008042DD" w:rsidRDefault="008042DD"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Pr>
          <w:rFonts w:ascii="Times New Roman" w:hAnsi="Times New Roman"/>
          <w:sz w:val="24"/>
          <w:szCs w:val="24"/>
        </w:rPr>
        <w:t xml:space="preserve">управление </w:t>
      </w:r>
      <w:r w:rsidRPr="008042DD">
        <w:rPr>
          <w:rFonts w:ascii="Times New Roman" w:hAnsi="Times New Roman"/>
          <w:sz w:val="24"/>
          <w:szCs w:val="24"/>
        </w:rPr>
        <w:t>технологическими и/или бизнес-процессами</w:t>
      </w:r>
      <w:r>
        <w:rPr>
          <w:rFonts w:ascii="Times New Roman" w:hAnsi="Times New Roman"/>
          <w:sz w:val="24"/>
          <w:szCs w:val="24"/>
        </w:rPr>
        <w:t>;</w:t>
      </w:r>
    </w:p>
    <w:p w14:paraId="2ED6971B" w14:textId="7F870DDA" w:rsidR="008042DD" w:rsidRPr="008042DD" w:rsidRDefault="008042DD"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8042DD">
        <w:rPr>
          <w:rFonts w:ascii="Times New Roman" w:hAnsi="Times New Roman"/>
          <w:sz w:val="24"/>
          <w:szCs w:val="24"/>
        </w:rPr>
        <w:t>управление ИТ активами</w:t>
      </w:r>
      <w:r>
        <w:rPr>
          <w:rFonts w:ascii="Times New Roman" w:hAnsi="Times New Roman"/>
          <w:sz w:val="24"/>
          <w:szCs w:val="24"/>
        </w:rPr>
        <w:t>;</w:t>
      </w:r>
    </w:p>
    <w:p w14:paraId="4D4488BD" w14:textId="4B154287" w:rsidR="008042DD" w:rsidRPr="008042DD" w:rsidRDefault="008042DD"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8042DD">
        <w:rPr>
          <w:rFonts w:ascii="Times New Roman" w:hAnsi="Times New Roman"/>
          <w:sz w:val="24"/>
          <w:szCs w:val="24"/>
        </w:rPr>
        <w:t>обеспечение непрерывности и восстановления деятельности</w:t>
      </w:r>
      <w:r w:rsidR="00F22C79">
        <w:rPr>
          <w:rFonts w:ascii="Times New Roman" w:hAnsi="Times New Roman"/>
          <w:sz w:val="24"/>
          <w:szCs w:val="24"/>
        </w:rPr>
        <w:t>;</w:t>
      </w:r>
    </w:p>
    <w:p w14:paraId="00CC2310" w14:textId="09A61BEC" w:rsidR="008042DD" w:rsidRPr="008042DD" w:rsidRDefault="008042DD"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8042DD">
        <w:rPr>
          <w:rFonts w:ascii="Times New Roman" w:hAnsi="Times New Roman"/>
          <w:sz w:val="24"/>
          <w:szCs w:val="24"/>
        </w:rPr>
        <w:t>управление инцидентами</w:t>
      </w:r>
      <w:r w:rsidR="00F22C79">
        <w:rPr>
          <w:rFonts w:ascii="Times New Roman" w:hAnsi="Times New Roman"/>
          <w:sz w:val="24"/>
          <w:szCs w:val="24"/>
        </w:rPr>
        <w:t>.</w:t>
      </w:r>
    </w:p>
    <w:bookmarkEnd w:id="2"/>
    <w:bookmarkEnd w:id="3"/>
    <w:p w14:paraId="7750890A" w14:textId="77777777" w:rsidR="003B1F1D" w:rsidRPr="00D5406A" w:rsidRDefault="007B4806" w:rsidP="00576158">
      <w:pPr>
        <w:keepNext/>
        <w:numPr>
          <w:ilvl w:val="1"/>
          <w:numId w:val="3"/>
        </w:numPr>
        <w:spacing w:before="60" w:after="60" w:line="276" w:lineRule="auto"/>
        <w:ind w:left="0" w:firstLine="709"/>
        <w:jc w:val="both"/>
        <w:outlineLvl w:val="1"/>
        <w:rPr>
          <w:rFonts w:ascii="Times New Roman" w:hAnsi="Times New Roman"/>
          <w:b/>
          <w:bCs/>
          <w:sz w:val="24"/>
          <w:szCs w:val="24"/>
        </w:rPr>
      </w:pPr>
      <w:r>
        <w:rPr>
          <w:rFonts w:ascii="Times New Roman" w:hAnsi="Times New Roman"/>
          <w:b/>
          <w:bCs/>
          <w:sz w:val="24"/>
          <w:szCs w:val="24"/>
        </w:rPr>
        <w:t xml:space="preserve">Этапы и </w:t>
      </w:r>
      <w:r w:rsidRPr="00D5406A">
        <w:rPr>
          <w:rFonts w:ascii="Times New Roman" w:hAnsi="Times New Roman"/>
          <w:b/>
          <w:bCs/>
          <w:sz w:val="24"/>
          <w:szCs w:val="24"/>
        </w:rPr>
        <w:t>срок оказания услуг</w:t>
      </w:r>
    </w:p>
    <w:p w14:paraId="3A772E3B" w14:textId="34DE1E35" w:rsidR="00357397" w:rsidRPr="00357397" w:rsidRDefault="00357397" w:rsidP="00033DA1">
      <w:pPr>
        <w:tabs>
          <w:tab w:val="num" w:pos="0"/>
        </w:tabs>
        <w:spacing w:before="60" w:after="60" w:line="276" w:lineRule="auto"/>
        <w:ind w:firstLine="709"/>
        <w:jc w:val="both"/>
        <w:rPr>
          <w:rFonts w:ascii="Times New Roman" w:hAnsi="Times New Roman"/>
          <w:sz w:val="24"/>
          <w:szCs w:val="24"/>
        </w:rPr>
      </w:pPr>
      <w:bookmarkStart w:id="4" w:name="_Toc35708360"/>
      <w:bookmarkStart w:id="5" w:name="_Toc35780262"/>
      <w:bookmarkStart w:id="6" w:name="_Toc35708361"/>
      <w:bookmarkStart w:id="7" w:name="_Toc35780263"/>
      <w:bookmarkStart w:id="8" w:name="_Toc35780264"/>
      <w:bookmarkEnd w:id="4"/>
      <w:bookmarkEnd w:id="5"/>
      <w:bookmarkEnd w:id="6"/>
      <w:bookmarkEnd w:id="7"/>
      <w:r>
        <w:rPr>
          <w:rFonts w:ascii="Times New Roman" w:hAnsi="Times New Roman"/>
          <w:sz w:val="24"/>
          <w:szCs w:val="24"/>
          <w:lang w:eastAsia="ru-RU"/>
        </w:rPr>
        <w:t xml:space="preserve">Работы должны быть выполнены </w:t>
      </w:r>
      <w:r w:rsidRPr="00357397">
        <w:rPr>
          <w:rFonts w:ascii="Times New Roman" w:hAnsi="Times New Roman"/>
          <w:sz w:val="24"/>
          <w:szCs w:val="24"/>
        </w:rPr>
        <w:t xml:space="preserve">в </w:t>
      </w:r>
      <w:r w:rsidRPr="001135EB">
        <w:rPr>
          <w:rFonts w:ascii="Times New Roman" w:hAnsi="Times New Roman"/>
          <w:sz w:val="24"/>
          <w:szCs w:val="24"/>
        </w:rPr>
        <w:t xml:space="preserve">течение </w:t>
      </w:r>
      <w:r w:rsidR="00033DA1" w:rsidRPr="001135EB">
        <w:rPr>
          <w:rFonts w:ascii="Times New Roman" w:hAnsi="Times New Roman"/>
          <w:sz w:val="24"/>
          <w:szCs w:val="24"/>
        </w:rPr>
        <w:t>75</w:t>
      </w:r>
      <w:r w:rsidRPr="001135EB">
        <w:rPr>
          <w:rFonts w:ascii="Times New Roman" w:hAnsi="Times New Roman"/>
          <w:sz w:val="24"/>
          <w:szCs w:val="24"/>
        </w:rPr>
        <w:t xml:space="preserve"> (</w:t>
      </w:r>
      <w:r w:rsidR="00033DA1" w:rsidRPr="001135EB">
        <w:rPr>
          <w:rFonts w:ascii="Times New Roman" w:hAnsi="Times New Roman"/>
          <w:sz w:val="24"/>
          <w:szCs w:val="24"/>
        </w:rPr>
        <w:t>семидесяти пяти</w:t>
      </w:r>
      <w:r w:rsidRPr="001135EB">
        <w:rPr>
          <w:rFonts w:ascii="Times New Roman" w:hAnsi="Times New Roman"/>
          <w:sz w:val="24"/>
          <w:szCs w:val="24"/>
        </w:rPr>
        <w:t>) рабочих</w:t>
      </w:r>
      <w:r w:rsidRPr="00357397">
        <w:rPr>
          <w:rFonts w:ascii="Times New Roman" w:hAnsi="Times New Roman"/>
          <w:sz w:val="24"/>
          <w:szCs w:val="24"/>
        </w:rPr>
        <w:t xml:space="preserve"> дней с даты подписания Договора.</w:t>
      </w:r>
    </w:p>
    <w:p w14:paraId="6CEE62A1" w14:textId="7078DE5E" w:rsidR="003B1F1D" w:rsidRPr="007B4806" w:rsidRDefault="007B4806" w:rsidP="00576158">
      <w:pPr>
        <w:keepNext/>
        <w:numPr>
          <w:ilvl w:val="1"/>
          <w:numId w:val="3"/>
        </w:numPr>
        <w:spacing w:before="60" w:after="60" w:line="276" w:lineRule="auto"/>
        <w:ind w:left="0" w:firstLine="709"/>
        <w:jc w:val="both"/>
        <w:outlineLvl w:val="1"/>
        <w:rPr>
          <w:rFonts w:ascii="Times New Roman" w:hAnsi="Times New Roman"/>
          <w:b/>
          <w:sz w:val="24"/>
          <w:szCs w:val="24"/>
          <w:lang w:eastAsia="ru-RU"/>
        </w:rPr>
      </w:pPr>
      <w:r w:rsidRPr="007B4806">
        <w:rPr>
          <w:rFonts w:ascii="Times New Roman" w:hAnsi="Times New Roman"/>
          <w:b/>
          <w:sz w:val="24"/>
          <w:szCs w:val="24"/>
          <w:lang w:eastAsia="ru-RU"/>
        </w:rPr>
        <w:t>Нормативно-технические документы</w:t>
      </w:r>
      <w:bookmarkEnd w:id="8"/>
    </w:p>
    <w:p w14:paraId="104A990D" w14:textId="77777777" w:rsidR="00804F98" w:rsidRPr="00D5406A" w:rsidRDefault="00804F98" w:rsidP="00804F98">
      <w:pPr>
        <w:tabs>
          <w:tab w:val="num" w:pos="0"/>
        </w:tabs>
        <w:spacing w:before="60" w:after="60" w:line="276" w:lineRule="auto"/>
        <w:ind w:firstLine="709"/>
        <w:jc w:val="both"/>
        <w:rPr>
          <w:rFonts w:ascii="Times New Roman" w:hAnsi="Times New Roman"/>
          <w:sz w:val="24"/>
          <w:szCs w:val="24"/>
          <w:lang w:eastAsia="ru-RU"/>
        </w:rPr>
      </w:pPr>
      <w:r w:rsidRPr="00D5406A">
        <w:rPr>
          <w:rFonts w:ascii="Times New Roman" w:hAnsi="Times New Roman"/>
          <w:sz w:val="24"/>
          <w:szCs w:val="24"/>
          <w:lang w:eastAsia="ru-RU"/>
        </w:rPr>
        <w:t>Основными документами</w:t>
      </w:r>
      <w:r w:rsidR="00E17821">
        <w:rPr>
          <w:rFonts w:ascii="Times New Roman" w:hAnsi="Times New Roman"/>
          <w:sz w:val="24"/>
          <w:szCs w:val="24"/>
          <w:lang w:eastAsia="ru-RU"/>
        </w:rPr>
        <w:t xml:space="preserve">, которые должны быть использованы при </w:t>
      </w:r>
      <w:r w:rsidR="00137DBE" w:rsidRPr="00D5406A">
        <w:rPr>
          <w:rFonts w:ascii="Times New Roman" w:hAnsi="Times New Roman"/>
          <w:sz w:val="24"/>
          <w:szCs w:val="24"/>
          <w:lang w:eastAsia="ru-RU"/>
        </w:rPr>
        <w:t>оказани</w:t>
      </w:r>
      <w:r w:rsidR="00E17821">
        <w:rPr>
          <w:rFonts w:ascii="Times New Roman" w:hAnsi="Times New Roman"/>
          <w:sz w:val="24"/>
          <w:szCs w:val="24"/>
          <w:lang w:eastAsia="ru-RU"/>
        </w:rPr>
        <w:t>и</w:t>
      </w:r>
      <w:r w:rsidR="00137DBE" w:rsidRPr="00D5406A">
        <w:rPr>
          <w:rFonts w:ascii="Times New Roman" w:hAnsi="Times New Roman"/>
          <w:sz w:val="24"/>
          <w:szCs w:val="24"/>
          <w:lang w:eastAsia="ru-RU"/>
        </w:rPr>
        <w:t xml:space="preserve"> услуг</w:t>
      </w:r>
      <w:r w:rsidR="00DF3A6F">
        <w:rPr>
          <w:rFonts w:ascii="Times New Roman" w:hAnsi="Times New Roman"/>
          <w:sz w:val="24"/>
          <w:szCs w:val="24"/>
          <w:lang w:eastAsia="ru-RU"/>
        </w:rPr>
        <w:t>,</w:t>
      </w:r>
      <w:r w:rsidRPr="00D5406A">
        <w:rPr>
          <w:rFonts w:ascii="Times New Roman" w:hAnsi="Times New Roman"/>
          <w:sz w:val="24"/>
          <w:szCs w:val="24"/>
          <w:lang w:eastAsia="ru-RU"/>
        </w:rPr>
        <w:t xml:space="preserve"> явля</w:t>
      </w:r>
      <w:r w:rsidR="00137DBE" w:rsidRPr="00D5406A">
        <w:rPr>
          <w:rFonts w:ascii="Times New Roman" w:hAnsi="Times New Roman"/>
          <w:sz w:val="24"/>
          <w:szCs w:val="24"/>
          <w:lang w:eastAsia="ru-RU"/>
        </w:rPr>
        <w:t>ю</w:t>
      </w:r>
      <w:r w:rsidRPr="00D5406A">
        <w:rPr>
          <w:rFonts w:ascii="Times New Roman" w:hAnsi="Times New Roman"/>
          <w:sz w:val="24"/>
          <w:szCs w:val="24"/>
          <w:lang w:eastAsia="ru-RU"/>
        </w:rPr>
        <w:t xml:space="preserve">тся следующие </w:t>
      </w:r>
      <w:r w:rsidR="00841C1B">
        <w:rPr>
          <w:rFonts w:ascii="Times New Roman" w:hAnsi="Times New Roman"/>
          <w:sz w:val="24"/>
          <w:szCs w:val="24"/>
          <w:lang w:eastAsia="ru-RU"/>
        </w:rPr>
        <w:t xml:space="preserve">нормативные правовые акты, </w:t>
      </w:r>
      <w:r w:rsidRPr="00D5406A">
        <w:rPr>
          <w:rFonts w:ascii="Times New Roman" w:hAnsi="Times New Roman"/>
          <w:sz w:val="24"/>
          <w:szCs w:val="24"/>
          <w:lang w:eastAsia="ru-RU"/>
        </w:rPr>
        <w:t>стандарты и руководящие документы:</w:t>
      </w:r>
    </w:p>
    <w:p w14:paraId="7AAD0F4B" w14:textId="500F53B3" w:rsidR="00F22C79" w:rsidRPr="00F22C79" w:rsidRDefault="00F22C79"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F22C79">
        <w:rPr>
          <w:rFonts w:ascii="Times New Roman" w:hAnsi="Times New Roman"/>
          <w:bCs/>
          <w:sz w:val="24"/>
          <w:szCs w:val="24"/>
        </w:rPr>
        <w:t xml:space="preserve">Федеральный закон </w:t>
      </w:r>
      <w:r w:rsidRPr="004204B7">
        <w:rPr>
          <w:rFonts w:ascii="Times New Roman" w:hAnsi="Times New Roman"/>
          <w:bCs/>
          <w:sz w:val="24"/>
          <w:szCs w:val="24"/>
        </w:rPr>
        <w:t xml:space="preserve">Российской Федерации от </w:t>
      </w:r>
      <w:r w:rsidRPr="00F22C79">
        <w:rPr>
          <w:rFonts w:ascii="Times New Roman" w:hAnsi="Times New Roman"/>
          <w:bCs/>
          <w:sz w:val="24"/>
          <w:szCs w:val="24"/>
        </w:rPr>
        <w:t xml:space="preserve">29.07.2004 </w:t>
      </w:r>
      <w:r>
        <w:rPr>
          <w:rFonts w:ascii="Times New Roman" w:hAnsi="Times New Roman"/>
          <w:bCs/>
          <w:sz w:val="24"/>
          <w:szCs w:val="24"/>
        </w:rPr>
        <w:t>№</w:t>
      </w:r>
      <w:r w:rsidRPr="00F22C79">
        <w:rPr>
          <w:rFonts w:ascii="Times New Roman" w:hAnsi="Times New Roman"/>
          <w:bCs/>
          <w:sz w:val="24"/>
          <w:szCs w:val="24"/>
        </w:rPr>
        <w:t xml:space="preserve"> 98-ФЗ</w:t>
      </w:r>
      <w:r>
        <w:rPr>
          <w:rFonts w:ascii="Times New Roman" w:hAnsi="Times New Roman"/>
          <w:bCs/>
          <w:sz w:val="24"/>
          <w:szCs w:val="24"/>
        </w:rPr>
        <w:t xml:space="preserve"> «</w:t>
      </w:r>
      <w:r w:rsidRPr="00F22C79">
        <w:rPr>
          <w:rFonts w:ascii="Times New Roman" w:hAnsi="Times New Roman"/>
          <w:bCs/>
          <w:sz w:val="24"/>
          <w:szCs w:val="24"/>
        </w:rPr>
        <w:t>О коммерческой тайне</w:t>
      </w:r>
      <w:r>
        <w:rPr>
          <w:rFonts w:ascii="Times New Roman" w:hAnsi="Times New Roman"/>
          <w:bCs/>
          <w:sz w:val="24"/>
          <w:szCs w:val="24"/>
        </w:rPr>
        <w:t>»;</w:t>
      </w:r>
    </w:p>
    <w:p w14:paraId="18DE4431" w14:textId="4489EF45" w:rsidR="00804F98" w:rsidRPr="004204B7" w:rsidRDefault="00BB2A7B"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BB2A7B">
        <w:rPr>
          <w:rFonts w:ascii="Times New Roman" w:hAnsi="Times New Roman"/>
          <w:sz w:val="24"/>
          <w:szCs w:val="24"/>
        </w:rPr>
        <w:t>Фед</w:t>
      </w:r>
      <w:r w:rsidRPr="004204B7">
        <w:rPr>
          <w:rFonts w:ascii="Times New Roman" w:hAnsi="Times New Roman"/>
          <w:bCs/>
          <w:sz w:val="24"/>
          <w:szCs w:val="24"/>
        </w:rPr>
        <w:t>еральный закон Российской Федерации от 27</w:t>
      </w:r>
      <w:r w:rsidR="00403451">
        <w:rPr>
          <w:rFonts w:ascii="Times New Roman" w:hAnsi="Times New Roman"/>
          <w:bCs/>
          <w:sz w:val="24"/>
          <w:szCs w:val="24"/>
        </w:rPr>
        <w:t>.07.</w:t>
      </w:r>
      <w:r w:rsidRPr="004204B7">
        <w:rPr>
          <w:rFonts w:ascii="Times New Roman" w:hAnsi="Times New Roman"/>
          <w:bCs/>
          <w:sz w:val="24"/>
          <w:szCs w:val="24"/>
        </w:rPr>
        <w:t>2006 г. № 149-ФЗ «Об информации, информационных технологиях и о защите информации»;</w:t>
      </w:r>
    </w:p>
    <w:p w14:paraId="21EAD5AF" w14:textId="77777777" w:rsidR="00804F98" w:rsidRPr="004204B7" w:rsidRDefault="00804F98"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4204B7">
        <w:rPr>
          <w:rFonts w:ascii="Times New Roman" w:hAnsi="Times New Roman"/>
          <w:bCs/>
          <w:sz w:val="24"/>
          <w:szCs w:val="24"/>
        </w:rPr>
        <w:t>Федеральный закон от 27.07.2006 № 152-ФЗ «О персональных данных»;</w:t>
      </w:r>
    </w:p>
    <w:p w14:paraId="491451CC" w14:textId="77777777" w:rsidR="00804F98" w:rsidRPr="004204B7" w:rsidRDefault="00804F98"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4204B7">
        <w:rPr>
          <w:rFonts w:ascii="Times New Roman" w:hAnsi="Times New Roman"/>
          <w:bCs/>
          <w:sz w:val="24"/>
          <w:szCs w:val="24"/>
        </w:rPr>
        <w:lastRenderedPageBreak/>
        <w:t xml:space="preserve">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 </w:t>
      </w:r>
    </w:p>
    <w:p w14:paraId="2B92D3EE" w14:textId="77777777" w:rsidR="00804F98" w:rsidRPr="004204B7" w:rsidRDefault="00804F98"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4204B7">
        <w:rPr>
          <w:rFonts w:ascii="Times New Roman" w:hAnsi="Times New Roman"/>
          <w:bCs/>
          <w:sz w:val="24"/>
          <w:szCs w:val="24"/>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утверждены ФСБ России 31.03.2015 № 149/7/2/6-432;</w:t>
      </w:r>
    </w:p>
    <w:p w14:paraId="3AD91C9D" w14:textId="77777777" w:rsidR="00804F98" w:rsidRDefault="00804F98"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4204B7">
        <w:rPr>
          <w:rFonts w:ascii="Times New Roman" w:hAnsi="Times New Roman"/>
          <w:bCs/>
          <w:sz w:val="24"/>
          <w:szCs w:val="24"/>
        </w:rPr>
        <w:t>Приказ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40D952C3" w14:textId="77777777" w:rsidR="00B04CD8" w:rsidRPr="004204B7" w:rsidRDefault="00B04CD8"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4204B7">
        <w:rPr>
          <w:rFonts w:ascii="Times New Roman" w:hAnsi="Times New Roman"/>
          <w:bCs/>
          <w:sz w:val="24"/>
          <w:szCs w:val="24"/>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утверждены ФСБ России 31.03.2015 № 149/7/2/6-432;</w:t>
      </w:r>
    </w:p>
    <w:p w14:paraId="6C48D45C" w14:textId="77777777" w:rsidR="00B04CD8" w:rsidRPr="004204B7" w:rsidRDefault="00B04CD8"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4204B7">
        <w:rPr>
          <w:rFonts w:ascii="Times New Roman" w:hAnsi="Times New Roman"/>
          <w:bCs/>
          <w:sz w:val="24"/>
          <w:szCs w:val="24"/>
        </w:rPr>
        <w:t>«Инструкция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утвержденная приказом ФАПСИ от 13 июня 2001 года № 152;</w:t>
      </w:r>
    </w:p>
    <w:p w14:paraId="4107BF3D" w14:textId="77777777" w:rsidR="00804F98" w:rsidRPr="004204B7" w:rsidRDefault="00804F98"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4204B7">
        <w:rPr>
          <w:rFonts w:ascii="Times New Roman" w:hAnsi="Times New Roman"/>
          <w:bCs/>
          <w:sz w:val="24"/>
          <w:szCs w:val="24"/>
        </w:rPr>
        <w:t xml:space="preserve">Приказ ФСТЭК России от 29.04.2021 № 77 «Об утверждении Порядка организации и </w:t>
      </w:r>
      <w:r w:rsidR="00D57837" w:rsidRPr="004204B7">
        <w:rPr>
          <w:rFonts w:ascii="Times New Roman" w:hAnsi="Times New Roman"/>
          <w:bCs/>
          <w:sz w:val="24"/>
          <w:szCs w:val="24"/>
        </w:rPr>
        <w:t>оказания услуг</w:t>
      </w:r>
      <w:r w:rsidRPr="004204B7">
        <w:rPr>
          <w:rFonts w:ascii="Times New Roman" w:hAnsi="Times New Roman"/>
          <w:bCs/>
          <w:sz w:val="24"/>
          <w:szCs w:val="24"/>
        </w:rPr>
        <w:t xml:space="preserve"> по аттестации объектов информатизации на соответствие требованиям по защите информации ограниченного доступа, не составляющей государственную тайну»;</w:t>
      </w:r>
    </w:p>
    <w:p w14:paraId="61405DB3" w14:textId="77777777" w:rsidR="00804F98" w:rsidRDefault="00804F98"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4204B7">
        <w:rPr>
          <w:rFonts w:ascii="Times New Roman" w:hAnsi="Times New Roman"/>
          <w:bCs/>
          <w:sz w:val="24"/>
          <w:szCs w:val="24"/>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23E382B0" w14:textId="77777777" w:rsidR="00804F98" w:rsidRPr="004204B7" w:rsidRDefault="00804F98"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4204B7">
        <w:rPr>
          <w:rFonts w:ascii="Times New Roman" w:hAnsi="Times New Roman"/>
          <w:bCs/>
          <w:sz w:val="24"/>
          <w:szCs w:val="24"/>
        </w:rPr>
        <w:t>«Методический документ. Методика оценки угроз безопасности информации», утвержденный ФСТЭК России 05.02.2021;</w:t>
      </w:r>
    </w:p>
    <w:p w14:paraId="6A1957C0" w14:textId="084E661B" w:rsidR="00804F98" w:rsidRPr="004204B7" w:rsidRDefault="00804F98" w:rsidP="00576158">
      <w:pPr>
        <w:pStyle w:val="a8"/>
        <w:numPr>
          <w:ilvl w:val="0"/>
          <w:numId w:val="7"/>
        </w:numPr>
        <w:tabs>
          <w:tab w:val="num" w:pos="0"/>
          <w:tab w:val="left" w:pos="1134"/>
        </w:tabs>
        <w:spacing w:before="60" w:after="60"/>
        <w:ind w:left="0" w:firstLine="709"/>
        <w:jc w:val="both"/>
        <w:rPr>
          <w:rFonts w:ascii="Times New Roman" w:hAnsi="Times New Roman"/>
          <w:bCs/>
          <w:sz w:val="24"/>
          <w:szCs w:val="24"/>
        </w:rPr>
      </w:pPr>
      <w:r w:rsidRPr="004204B7">
        <w:rPr>
          <w:rFonts w:ascii="Times New Roman" w:hAnsi="Times New Roman"/>
          <w:bCs/>
          <w:sz w:val="24"/>
          <w:szCs w:val="24"/>
        </w:rPr>
        <w:t>ГОСТ Р</w:t>
      </w:r>
      <w:r w:rsidR="00033DA1">
        <w:rPr>
          <w:rFonts w:ascii="Times New Roman" w:hAnsi="Times New Roman"/>
          <w:bCs/>
          <w:sz w:val="24"/>
          <w:szCs w:val="24"/>
        </w:rPr>
        <w:t xml:space="preserve"> </w:t>
      </w:r>
      <w:r w:rsidRPr="004204B7">
        <w:rPr>
          <w:rFonts w:ascii="Times New Roman" w:hAnsi="Times New Roman"/>
          <w:bCs/>
          <w:sz w:val="24"/>
          <w:szCs w:val="24"/>
        </w:rPr>
        <w:t>50922-2006 «Защита информации. Основные термины и</w:t>
      </w:r>
      <w:r w:rsidR="00D97AB5" w:rsidRPr="004204B7">
        <w:rPr>
          <w:rFonts w:ascii="Times New Roman" w:hAnsi="Times New Roman"/>
          <w:bCs/>
          <w:sz w:val="24"/>
          <w:szCs w:val="24"/>
        </w:rPr>
        <w:t xml:space="preserve"> </w:t>
      </w:r>
      <w:r w:rsidRPr="004204B7">
        <w:rPr>
          <w:rFonts w:ascii="Times New Roman" w:hAnsi="Times New Roman"/>
          <w:bCs/>
          <w:sz w:val="24"/>
          <w:szCs w:val="24"/>
        </w:rPr>
        <w:t>определения»;</w:t>
      </w:r>
    </w:p>
    <w:p w14:paraId="69485B55" w14:textId="77777777" w:rsidR="00804F98" w:rsidRPr="00D5406A" w:rsidRDefault="00804F98"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4204B7">
        <w:rPr>
          <w:rFonts w:ascii="Times New Roman" w:hAnsi="Times New Roman"/>
          <w:bCs/>
          <w:sz w:val="24"/>
          <w:szCs w:val="24"/>
        </w:rPr>
        <w:t>ГОСТ 34.201-2020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r w:rsidRPr="00D5406A">
        <w:rPr>
          <w:rFonts w:ascii="Times New Roman" w:hAnsi="Times New Roman"/>
          <w:sz w:val="24"/>
          <w:szCs w:val="24"/>
        </w:rPr>
        <w:t>»;</w:t>
      </w:r>
    </w:p>
    <w:p w14:paraId="17E4AC04" w14:textId="77777777" w:rsidR="00804F98" w:rsidRPr="00D5406A" w:rsidRDefault="00804F98"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D5406A">
        <w:rPr>
          <w:rFonts w:ascii="Times New Roman" w:hAnsi="Times New Roman"/>
          <w:sz w:val="24"/>
          <w:szCs w:val="24"/>
          <w:lang w:eastAsia="ru-RU"/>
        </w:rPr>
        <w:t>ГОСТ 34.602-2020 «Информационная технология. Комплекс стандартов на автоматизированные системы. Техническое задание на создание автоматизированной системы»;</w:t>
      </w:r>
    </w:p>
    <w:p w14:paraId="27DA22F6" w14:textId="28A59670" w:rsidR="00F22C79" w:rsidRDefault="00F22C79"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F22C79">
        <w:rPr>
          <w:rFonts w:ascii="Times New Roman" w:hAnsi="Times New Roman"/>
          <w:sz w:val="24"/>
          <w:szCs w:val="24"/>
        </w:rPr>
        <w:t>ГОСТ Р ИСО/МЭК 27001-2021 Информационная технология (ИТ). Методы и средства обеспечения безопасности. Системы менеджмента информационной безопасности</w:t>
      </w:r>
      <w:r>
        <w:rPr>
          <w:rFonts w:ascii="Times New Roman" w:hAnsi="Times New Roman"/>
          <w:sz w:val="24"/>
          <w:szCs w:val="24"/>
        </w:rPr>
        <w:t>;</w:t>
      </w:r>
    </w:p>
    <w:p w14:paraId="73890E8A" w14:textId="3705248F" w:rsidR="00F22C79" w:rsidRDefault="00F22C79"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F22C79">
        <w:rPr>
          <w:rFonts w:ascii="Times New Roman" w:hAnsi="Times New Roman"/>
          <w:sz w:val="24"/>
          <w:szCs w:val="24"/>
        </w:rPr>
        <w:t>ГОСТ Р ИСО/МЭК 27002-2021 Информационные технологии (ИТ). Методы и средства обеспечения безопасности. Свод норм и правил применения мер обеспечения</w:t>
      </w:r>
      <w:r>
        <w:rPr>
          <w:rFonts w:ascii="Times New Roman" w:hAnsi="Times New Roman"/>
          <w:sz w:val="24"/>
          <w:szCs w:val="24"/>
        </w:rPr>
        <w:t xml:space="preserve"> </w:t>
      </w:r>
      <w:r w:rsidRPr="00F22C79">
        <w:rPr>
          <w:rFonts w:ascii="Times New Roman" w:hAnsi="Times New Roman"/>
          <w:sz w:val="24"/>
          <w:szCs w:val="24"/>
        </w:rPr>
        <w:t>информационной безопасности</w:t>
      </w:r>
      <w:r>
        <w:rPr>
          <w:rFonts w:ascii="Times New Roman" w:hAnsi="Times New Roman"/>
          <w:sz w:val="24"/>
          <w:szCs w:val="24"/>
        </w:rPr>
        <w:t>;</w:t>
      </w:r>
    </w:p>
    <w:p w14:paraId="0EC92906" w14:textId="592502F8" w:rsidR="00F22C79" w:rsidRDefault="00F22C79"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F22C79">
        <w:rPr>
          <w:rFonts w:ascii="Times New Roman" w:hAnsi="Times New Roman"/>
          <w:sz w:val="24"/>
          <w:szCs w:val="24"/>
        </w:rPr>
        <w:t>ГОСТ Р ИСО/МЭК 27003-2021 Информационные технологии (ИТ). Методы и средства обеспечения безопасности. Системы менеджмента информационной безопасности</w:t>
      </w:r>
      <w:r>
        <w:rPr>
          <w:rFonts w:ascii="Times New Roman" w:hAnsi="Times New Roman"/>
          <w:sz w:val="24"/>
          <w:szCs w:val="24"/>
        </w:rPr>
        <w:t>;</w:t>
      </w:r>
    </w:p>
    <w:p w14:paraId="453615A5" w14:textId="09F47C59" w:rsidR="00F22C79" w:rsidRPr="00F22C79" w:rsidRDefault="00F22C79"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F22C79">
        <w:rPr>
          <w:rFonts w:ascii="Times New Roman" w:hAnsi="Times New Roman"/>
          <w:sz w:val="24"/>
          <w:szCs w:val="24"/>
        </w:rPr>
        <w:t>ГОСТ Р ИСО/МЭК 27004-2021 Информационные технологии (ИТ). Методы и средства обеспечения безопасности. Менеджмент информационной безопасности</w:t>
      </w:r>
      <w:r>
        <w:rPr>
          <w:rFonts w:ascii="Times New Roman" w:hAnsi="Times New Roman"/>
          <w:sz w:val="24"/>
          <w:szCs w:val="24"/>
        </w:rPr>
        <w:t>.</w:t>
      </w:r>
    </w:p>
    <w:p w14:paraId="025A747E" w14:textId="77777777" w:rsidR="003B1F1D" w:rsidRPr="003A1172" w:rsidRDefault="003A1172" w:rsidP="00576158">
      <w:pPr>
        <w:keepNext/>
        <w:numPr>
          <w:ilvl w:val="0"/>
          <w:numId w:val="5"/>
        </w:numPr>
        <w:tabs>
          <w:tab w:val="clear" w:pos="0"/>
        </w:tabs>
        <w:spacing w:before="240" w:after="240" w:line="276" w:lineRule="auto"/>
        <w:ind w:left="357" w:hanging="357"/>
        <w:outlineLvl w:val="1"/>
        <w:rPr>
          <w:rFonts w:ascii="Times New Roman" w:hAnsi="Times New Roman"/>
          <w:b/>
          <w:bCs/>
          <w:sz w:val="24"/>
          <w:szCs w:val="24"/>
        </w:rPr>
      </w:pPr>
      <w:r w:rsidRPr="003A1172">
        <w:rPr>
          <w:rFonts w:ascii="Times New Roman" w:hAnsi="Times New Roman"/>
          <w:b/>
          <w:bCs/>
          <w:sz w:val="24"/>
          <w:szCs w:val="24"/>
        </w:rPr>
        <w:lastRenderedPageBreak/>
        <w:t>ТРЕБОВАНИЯ К УСЛУГАМ</w:t>
      </w:r>
    </w:p>
    <w:p w14:paraId="6333C430" w14:textId="77777777" w:rsidR="00EA2C02" w:rsidRPr="00EA2C02" w:rsidRDefault="00EA2C02" w:rsidP="00576158">
      <w:pPr>
        <w:keepNext/>
        <w:numPr>
          <w:ilvl w:val="1"/>
          <w:numId w:val="3"/>
        </w:numPr>
        <w:spacing w:before="60" w:after="60" w:line="276" w:lineRule="auto"/>
        <w:ind w:left="0" w:firstLine="709"/>
        <w:jc w:val="both"/>
        <w:outlineLvl w:val="1"/>
        <w:rPr>
          <w:rFonts w:ascii="Times New Roman" w:hAnsi="Times New Roman"/>
          <w:b/>
          <w:sz w:val="24"/>
          <w:szCs w:val="24"/>
          <w:lang w:eastAsia="ru-RU"/>
        </w:rPr>
      </w:pPr>
      <w:r>
        <w:rPr>
          <w:rFonts w:ascii="Times New Roman" w:hAnsi="Times New Roman"/>
          <w:b/>
          <w:sz w:val="24"/>
          <w:szCs w:val="24"/>
          <w:lang w:eastAsia="ru-RU"/>
        </w:rPr>
        <w:t>Общие требования</w:t>
      </w:r>
    </w:p>
    <w:p w14:paraId="53FA4B0B" w14:textId="153C6A73" w:rsidR="00743390" w:rsidRDefault="00743390" w:rsidP="00743390">
      <w:pPr>
        <w:tabs>
          <w:tab w:val="num" w:pos="0"/>
        </w:tabs>
        <w:spacing w:before="60" w:after="60" w:line="276" w:lineRule="auto"/>
        <w:ind w:firstLine="709"/>
        <w:jc w:val="both"/>
        <w:rPr>
          <w:rFonts w:ascii="Times New Roman" w:hAnsi="Times New Roman"/>
          <w:sz w:val="24"/>
          <w:szCs w:val="24"/>
        </w:rPr>
      </w:pPr>
      <w:r w:rsidRPr="00D5406A">
        <w:rPr>
          <w:rFonts w:ascii="Times New Roman" w:hAnsi="Times New Roman"/>
          <w:sz w:val="24"/>
          <w:szCs w:val="24"/>
        </w:rPr>
        <w:t xml:space="preserve">Для взаимодействия с </w:t>
      </w:r>
      <w:r w:rsidR="00033DA1">
        <w:rPr>
          <w:rFonts w:ascii="Times New Roman" w:hAnsi="Times New Roman"/>
          <w:sz w:val="24"/>
          <w:szCs w:val="24"/>
        </w:rPr>
        <w:t>Заказчиком</w:t>
      </w:r>
      <w:r w:rsidRPr="00D5406A">
        <w:rPr>
          <w:rFonts w:ascii="Times New Roman" w:hAnsi="Times New Roman"/>
          <w:sz w:val="24"/>
          <w:szCs w:val="24"/>
        </w:rPr>
        <w:t xml:space="preserve"> Исполнитель обязан назначить ответственное контактное лицо, выделить телефонную линию службы поддержки, выделить адрес электронной почты для приема данных (запросов, заявок) в электронной форме и уведомить об этом </w:t>
      </w:r>
      <w:r w:rsidR="00033DA1">
        <w:rPr>
          <w:rFonts w:ascii="Times New Roman" w:hAnsi="Times New Roman"/>
          <w:sz w:val="24"/>
          <w:szCs w:val="24"/>
        </w:rPr>
        <w:t>Заказчика</w:t>
      </w:r>
      <w:r w:rsidRPr="00D5406A">
        <w:rPr>
          <w:rFonts w:ascii="Times New Roman" w:hAnsi="Times New Roman"/>
          <w:sz w:val="24"/>
          <w:szCs w:val="24"/>
        </w:rPr>
        <w:t xml:space="preserve">. Об изменении контактной информации ответственного лица Исполнитель обязан уведомить </w:t>
      </w:r>
      <w:r w:rsidR="00033DA1">
        <w:rPr>
          <w:rFonts w:ascii="Times New Roman" w:hAnsi="Times New Roman"/>
          <w:sz w:val="24"/>
          <w:szCs w:val="24"/>
        </w:rPr>
        <w:t>Заказчика</w:t>
      </w:r>
      <w:r w:rsidRPr="00D5406A">
        <w:rPr>
          <w:rFonts w:ascii="Times New Roman" w:hAnsi="Times New Roman"/>
          <w:sz w:val="24"/>
          <w:szCs w:val="24"/>
        </w:rPr>
        <w:t xml:space="preserve">. При поступлении по электронной почте от </w:t>
      </w:r>
      <w:r w:rsidR="00033DA1">
        <w:rPr>
          <w:rFonts w:ascii="Times New Roman" w:hAnsi="Times New Roman"/>
          <w:sz w:val="24"/>
          <w:szCs w:val="24"/>
        </w:rPr>
        <w:t>Заказчика</w:t>
      </w:r>
      <w:r w:rsidRPr="00D5406A">
        <w:rPr>
          <w:rFonts w:ascii="Times New Roman" w:hAnsi="Times New Roman"/>
          <w:sz w:val="24"/>
          <w:szCs w:val="24"/>
        </w:rPr>
        <w:t xml:space="preserve"> запроса (заявок, писем) Исполнитель в срок, установленный </w:t>
      </w:r>
      <w:r w:rsidR="00033DA1">
        <w:rPr>
          <w:rFonts w:ascii="Times New Roman" w:hAnsi="Times New Roman"/>
          <w:sz w:val="24"/>
          <w:szCs w:val="24"/>
        </w:rPr>
        <w:t>Заказчиком</w:t>
      </w:r>
      <w:r w:rsidRPr="00D5406A">
        <w:rPr>
          <w:rFonts w:ascii="Times New Roman" w:hAnsi="Times New Roman"/>
          <w:sz w:val="24"/>
          <w:szCs w:val="24"/>
        </w:rPr>
        <w:t xml:space="preserve">, но не менее одного рабочего дня, предоставляет ответ </w:t>
      </w:r>
      <w:r w:rsidR="00033DA1">
        <w:rPr>
          <w:rFonts w:ascii="Times New Roman" w:hAnsi="Times New Roman"/>
          <w:sz w:val="24"/>
          <w:szCs w:val="24"/>
        </w:rPr>
        <w:t>Заказчику</w:t>
      </w:r>
      <w:r w:rsidRPr="00D5406A">
        <w:rPr>
          <w:rFonts w:ascii="Times New Roman" w:hAnsi="Times New Roman"/>
          <w:sz w:val="24"/>
          <w:szCs w:val="24"/>
        </w:rPr>
        <w:t>.</w:t>
      </w:r>
    </w:p>
    <w:p w14:paraId="3B431C41" w14:textId="63B6A703" w:rsidR="006978D0" w:rsidRPr="006978D0" w:rsidRDefault="006978D0" w:rsidP="00576158">
      <w:pPr>
        <w:keepNext/>
        <w:numPr>
          <w:ilvl w:val="1"/>
          <w:numId w:val="3"/>
        </w:numPr>
        <w:spacing w:before="60" w:after="60" w:line="276" w:lineRule="auto"/>
        <w:ind w:left="0" w:firstLine="709"/>
        <w:jc w:val="both"/>
        <w:outlineLvl w:val="1"/>
        <w:rPr>
          <w:rFonts w:ascii="Times New Roman" w:hAnsi="Times New Roman"/>
          <w:b/>
          <w:sz w:val="24"/>
          <w:szCs w:val="24"/>
          <w:lang w:eastAsia="ru-RU"/>
        </w:rPr>
      </w:pPr>
      <w:r>
        <w:rPr>
          <w:rFonts w:ascii="Times New Roman" w:hAnsi="Times New Roman"/>
          <w:b/>
          <w:sz w:val="24"/>
          <w:szCs w:val="24"/>
          <w:lang w:eastAsia="ru-RU"/>
        </w:rPr>
        <w:t xml:space="preserve">Требования к составу и содержанию услуг </w:t>
      </w:r>
    </w:p>
    <w:p w14:paraId="093C629E" w14:textId="2DAB7415" w:rsidR="002A7324" w:rsidRDefault="002A7324" w:rsidP="00260667">
      <w:pPr>
        <w:tabs>
          <w:tab w:val="num" w:pos="0"/>
        </w:tabs>
        <w:spacing w:before="60" w:after="60" w:line="276"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составу и содержанию услуг, которые должны быть оказаны Исполнителем, а также отчетные документы по результатам оказания услуг приведены в Таблице 1.</w:t>
      </w:r>
    </w:p>
    <w:p w14:paraId="3E2C8E90" w14:textId="4E65F1A5" w:rsidR="002A7324" w:rsidRDefault="002A7324" w:rsidP="00260667">
      <w:pPr>
        <w:tabs>
          <w:tab w:val="num" w:pos="0"/>
        </w:tabs>
        <w:spacing w:before="60" w:after="60" w:line="276" w:lineRule="auto"/>
        <w:ind w:firstLine="709"/>
        <w:jc w:val="both"/>
        <w:rPr>
          <w:rFonts w:ascii="Times New Roman" w:hAnsi="Times New Roman"/>
          <w:sz w:val="24"/>
          <w:szCs w:val="24"/>
          <w:lang w:eastAsia="ru-RU"/>
        </w:rPr>
      </w:pPr>
    </w:p>
    <w:p w14:paraId="37F41DC9" w14:textId="6482D46E" w:rsidR="002A7324" w:rsidRDefault="002A7324" w:rsidP="002A7324">
      <w:pPr>
        <w:spacing w:before="60" w:after="60" w:line="276" w:lineRule="auto"/>
        <w:jc w:val="both"/>
        <w:rPr>
          <w:rFonts w:ascii="Times New Roman" w:hAnsi="Times New Roman"/>
          <w:sz w:val="24"/>
          <w:szCs w:val="24"/>
          <w:lang w:eastAsia="ru-RU"/>
        </w:rPr>
      </w:pPr>
      <w:r>
        <w:rPr>
          <w:rFonts w:ascii="Times New Roman" w:hAnsi="Times New Roman"/>
          <w:sz w:val="24"/>
          <w:szCs w:val="24"/>
          <w:lang w:eastAsia="ru-RU"/>
        </w:rPr>
        <w:t>Таблица 1 – Требования к составу и содержанию услуг</w:t>
      </w:r>
    </w:p>
    <w:tbl>
      <w:tblPr>
        <w:tblStyle w:val="af7"/>
        <w:tblW w:w="0" w:type="auto"/>
        <w:tblLook w:val="04A0" w:firstRow="1" w:lastRow="0" w:firstColumn="1" w:lastColumn="0" w:noHBand="0" w:noVBand="1"/>
      </w:tblPr>
      <w:tblGrid>
        <w:gridCol w:w="512"/>
        <w:gridCol w:w="1834"/>
        <w:gridCol w:w="2752"/>
        <w:gridCol w:w="3565"/>
        <w:gridCol w:w="1248"/>
      </w:tblGrid>
      <w:tr w:rsidR="00475A12" w:rsidRPr="00132F04" w14:paraId="3C538A28" w14:textId="77777777" w:rsidTr="00BA0B4D">
        <w:trPr>
          <w:trHeight w:val="758"/>
          <w:tblHeader/>
        </w:trPr>
        <w:tc>
          <w:tcPr>
            <w:tcW w:w="512" w:type="dxa"/>
            <w:vAlign w:val="center"/>
          </w:tcPr>
          <w:p w14:paraId="59A4425F" w14:textId="77777777" w:rsidR="00475A12" w:rsidRPr="00132F04" w:rsidRDefault="00475A12" w:rsidP="00861C73">
            <w:pPr>
              <w:jc w:val="center"/>
              <w:rPr>
                <w:rFonts w:ascii="Times New Roman" w:hAnsi="Times New Roman"/>
                <w:b/>
                <w:bCs/>
              </w:rPr>
            </w:pPr>
            <w:r w:rsidRPr="00132F04">
              <w:rPr>
                <w:rFonts w:ascii="Times New Roman" w:hAnsi="Times New Roman"/>
                <w:b/>
                <w:bCs/>
              </w:rPr>
              <w:t>№ п/п</w:t>
            </w:r>
          </w:p>
        </w:tc>
        <w:tc>
          <w:tcPr>
            <w:tcW w:w="1834" w:type="dxa"/>
            <w:vAlign w:val="center"/>
          </w:tcPr>
          <w:p w14:paraId="0D932988" w14:textId="77777777" w:rsidR="00475A12" w:rsidRPr="00132F04" w:rsidRDefault="00475A12" w:rsidP="00861C73">
            <w:pPr>
              <w:jc w:val="center"/>
              <w:rPr>
                <w:rFonts w:ascii="Times New Roman" w:hAnsi="Times New Roman"/>
                <w:b/>
                <w:bCs/>
              </w:rPr>
            </w:pPr>
            <w:r w:rsidRPr="00132F04">
              <w:rPr>
                <w:rFonts w:ascii="Times New Roman" w:hAnsi="Times New Roman"/>
                <w:b/>
                <w:bCs/>
              </w:rPr>
              <w:t>Процесс</w:t>
            </w:r>
          </w:p>
        </w:tc>
        <w:tc>
          <w:tcPr>
            <w:tcW w:w="2752" w:type="dxa"/>
            <w:vAlign w:val="center"/>
          </w:tcPr>
          <w:p w14:paraId="61ACF2E9" w14:textId="77777777" w:rsidR="00475A12" w:rsidRPr="00132F04" w:rsidRDefault="00475A12" w:rsidP="00861C73">
            <w:pPr>
              <w:jc w:val="center"/>
              <w:rPr>
                <w:rFonts w:ascii="Times New Roman" w:hAnsi="Times New Roman"/>
                <w:b/>
                <w:bCs/>
              </w:rPr>
            </w:pPr>
            <w:r w:rsidRPr="00132F04">
              <w:rPr>
                <w:rFonts w:ascii="Times New Roman" w:hAnsi="Times New Roman"/>
                <w:b/>
                <w:bCs/>
              </w:rPr>
              <w:t>Наименование документа</w:t>
            </w:r>
          </w:p>
        </w:tc>
        <w:tc>
          <w:tcPr>
            <w:tcW w:w="3565" w:type="dxa"/>
            <w:vAlign w:val="center"/>
          </w:tcPr>
          <w:p w14:paraId="42EFD0CD" w14:textId="678990A8" w:rsidR="00475A12" w:rsidRPr="00132F04" w:rsidRDefault="00475A12" w:rsidP="00861C73">
            <w:pPr>
              <w:jc w:val="center"/>
              <w:rPr>
                <w:rFonts w:ascii="Times New Roman" w:hAnsi="Times New Roman"/>
                <w:b/>
                <w:bCs/>
              </w:rPr>
            </w:pPr>
            <w:r w:rsidRPr="00132F04">
              <w:rPr>
                <w:rFonts w:ascii="Times New Roman" w:hAnsi="Times New Roman"/>
                <w:b/>
                <w:bCs/>
              </w:rPr>
              <w:t>Описание</w:t>
            </w:r>
            <w:r w:rsidR="00BA0B4D">
              <w:rPr>
                <w:rFonts w:ascii="Times New Roman" w:hAnsi="Times New Roman"/>
                <w:b/>
                <w:bCs/>
              </w:rPr>
              <w:t>,</w:t>
            </w:r>
            <w:r w:rsidRPr="00132F04">
              <w:rPr>
                <w:rFonts w:ascii="Times New Roman" w:hAnsi="Times New Roman"/>
                <w:b/>
                <w:bCs/>
              </w:rPr>
              <w:t xml:space="preserve"> требования</w:t>
            </w:r>
            <w:r w:rsidR="00BA0B4D">
              <w:rPr>
                <w:rFonts w:ascii="Times New Roman" w:hAnsi="Times New Roman"/>
                <w:b/>
                <w:bCs/>
              </w:rPr>
              <w:t xml:space="preserve"> и ограничения</w:t>
            </w:r>
          </w:p>
        </w:tc>
        <w:tc>
          <w:tcPr>
            <w:tcW w:w="1248" w:type="dxa"/>
            <w:vAlign w:val="center"/>
          </w:tcPr>
          <w:p w14:paraId="052A217E" w14:textId="77777777" w:rsidR="00475A12" w:rsidRPr="00132F04" w:rsidRDefault="00475A12" w:rsidP="00861C73">
            <w:pPr>
              <w:jc w:val="center"/>
              <w:rPr>
                <w:rFonts w:ascii="Times New Roman" w:hAnsi="Times New Roman"/>
                <w:b/>
                <w:bCs/>
              </w:rPr>
            </w:pPr>
            <w:r w:rsidRPr="00132F04">
              <w:rPr>
                <w:rFonts w:ascii="Times New Roman" w:hAnsi="Times New Roman"/>
                <w:b/>
                <w:bCs/>
              </w:rPr>
              <w:t>Этап разработки</w:t>
            </w:r>
          </w:p>
        </w:tc>
      </w:tr>
      <w:tr w:rsidR="00475A12" w:rsidRPr="00132F04" w14:paraId="52F0D054" w14:textId="77777777" w:rsidTr="00BA0B4D">
        <w:tc>
          <w:tcPr>
            <w:tcW w:w="512" w:type="dxa"/>
            <w:vMerge w:val="restart"/>
          </w:tcPr>
          <w:p w14:paraId="6BE800E3"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val="restart"/>
          </w:tcPr>
          <w:p w14:paraId="3E76F4EF" w14:textId="77777777" w:rsidR="00475A12" w:rsidRPr="00132F04" w:rsidRDefault="00475A12" w:rsidP="00861C73">
            <w:pPr>
              <w:rPr>
                <w:rFonts w:ascii="Times New Roman" w:hAnsi="Times New Roman"/>
              </w:rPr>
            </w:pPr>
            <w:r>
              <w:rPr>
                <w:rFonts w:ascii="Times New Roman" w:hAnsi="Times New Roman"/>
              </w:rPr>
              <w:t>Управление информационной безопасностью</w:t>
            </w:r>
          </w:p>
        </w:tc>
        <w:tc>
          <w:tcPr>
            <w:tcW w:w="2752" w:type="dxa"/>
          </w:tcPr>
          <w:p w14:paraId="749F4106" w14:textId="77777777" w:rsidR="00475A12" w:rsidRPr="00132F04" w:rsidRDefault="00475A12" w:rsidP="00861C73">
            <w:pPr>
              <w:rPr>
                <w:rFonts w:ascii="Times New Roman" w:hAnsi="Times New Roman"/>
              </w:rPr>
            </w:pPr>
            <w:r>
              <w:rPr>
                <w:rFonts w:ascii="Times New Roman" w:hAnsi="Times New Roman"/>
              </w:rPr>
              <w:t>Стратегия информационной безопасности</w:t>
            </w:r>
          </w:p>
        </w:tc>
        <w:tc>
          <w:tcPr>
            <w:tcW w:w="3565" w:type="dxa"/>
          </w:tcPr>
          <w:p w14:paraId="1C8E78F8" w14:textId="77777777" w:rsidR="00475A12" w:rsidRDefault="00475A12" w:rsidP="00861C73">
            <w:pPr>
              <w:rPr>
                <w:rFonts w:ascii="Times New Roman" w:hAnsi="Times New Roman"/>
              </w:rPr>
            </w:pPr>
            <w:r>
              <w:rPr>
                <w:rFonts w:ascii="Times New Roman" w:hAnsi="Times New Roman"/>
              </w:rPr>
              <w:t>В</w:t>
            </w:r>
            <w:r w:rsidRPr="00E66098">
              <w:rPr>
                <w:rFonts w:ascii="Times New Roman" w:hAnsi="Times New Roman"/>
              </w:rPr>
              <w:t>заимосвяз</w:t>
            </w:r>
            <w:r>
              <w:rPr>
                <w:rFonts w:ascii="Times New Roman" w:hAnsi="Times New Roman"/>
              </w:rPr>
              <w:t>ь</w:t>
            </w:r>
            <w:r w:rsidRPr="00E66098">
              <w:rPr>
                <w:rFonts w:ascii="Times New Roman" w:hAnsi="Times New Roman"/>
              </w:rPr>
              <w:t xml:space="preserve"> со стратегией развития Общества и интегр</w:t>
            </w:r>
            <w:r>
              <w:rPr>
                <w:rFonts w:ascii="Times New Roman" w:hAnsi="Times New Roman"/>
              </w:rPr>
              <w:t>ация</w:t>
            </w:r>
            <w:r w:rsidRPr="00E66098">
              <w:rPr>
                <w:rFonts w:ascii="Times New Roman" w:hAnsi="Times New Roman"/>
              </w:rPr>
              <w:t xml:space="preserve"> с ИТ-стратегией</w:t>
            </w:r>
            <w:r>
              <w:rPr>
                <w:rFonts w:ascii="Times New Roman" w:hAnsi="Times New Roman"/>
              </w:rPr>
              <w:t xml:space="preserve"> (при их наличии).</w:t>
            </w:r>
          </w:p>
          <w:p w14:paraId="20C38A40" w14:textId="77777777" w:rsidR="00475A12" w:rsidRPr="00E66098" w:rsidRDefault="00475A12" w:rsidP="00861C73">
            <w:pPr>
              <w:rPr>
                <w:rFonts w:ascii="Times New Roman" w:hAnsi="Times New Roman"/>
              </w:rPr>
            </w:pPr>
            <w:r>
              <w:rPr>
                <w:rFonts w:ascii="Times New Roman" w:hAnsi="Times New Roman"/>
              </w:rPr>
              <w:t xml:space="preserve">Соответствие структуры и содержания положениям </w:t>
            </w:r>
            <w:r>
              <w:rPr>
                <w:rFonts w:ascii="Times New Roman" w:hAnsi="Times New Roman"/>
                <w:lang w:val="en-US"/>
              </w:rPr>
              <w:t>ISO</w:t>
            </w:r>
            <w:r w:rsidRPr="00D8756E">
              <w:rPr>
                <w:rFonts w:ascii="Times New Roman" w:hAnsi="Times New Roman"/>
              </w:rPr>
              <w:t xml:space="preserve"> </w:t>
            </w:r>
            <w:r>
              <w:rPr>
                <w:rFonts w:ascii="Times New Roman" w:hAnsi="Times New Roman"/>
              </w:rPr>
              <w:t>27001.</w:t>
            </w:r>
          </w:p>
        </w:tc>
        <w:tc>
          <w:tcPr>
            <w:tcW w:w="1248" w:type="dxa"/>
          </w:tcPr>
          <w:p w14:paraId="089B9005" w14:textId="77777777" w:rsidR="00475A12" w:rsidRPr="00132F04" w:rsidRDefault="00475A12" w:rsidP="00861C73">
            <w:pPr>
              <w:jc w:val="center"/>
              <w:rPr>
                <w:rFonts w:ascii="Times New Roman" w:hAnsi="Times New Roman"/>
              </w:rPr>
            </w:pPr>
            <w:r>
              <w:rPr>
                <w:rFonts w:ascii="Times New Roman" w:hAnsi="Times New Roman"/>
              </w:rPr>
              <w:t>1</w:t>
            </w:r>
          </w:p>
        </w:tc>
      </w:tr>
      <w:tr w:rsidR="00475A12" w:rsidRPr="00132F04" w14:paraId="0B94F32D" w14:textId="77777777" w:rsidTr="00BA0B4D">
        <w:tc>
          <w:tcPr>
            <w:tcW w:w="512" w:type="dxa"/>
            <w:vMerge/>
          </w:tcPr>
          <w:p w14:paraId="7B750F69"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54DD3ABC" w14:textId="77777777" w:rsidR="00475A12" w:rsidRPr="00132F04" w:rsidRDefault="00475A12" w:rsidP="00861C73">
            <w:pPr>
              <w:rPr>
                <w:rFonts w:ascii="Times New Roman" w:hAnsi="Times New Roman"/>
              </w:rPr>
            </w:pPr>
          </w:p>
        </w:tc>
        <w:tc>
          <w:tcPr>
            <w:tcW w:w="2752" w:type="dxa"/>
          </w:tcPr>
          <w:p w14:paraId="4623276C" w14:textId="77777777" w:rsidR="00475A12" w:rsidRPr="00D8756E" w:rsidRDefault="00475A12" w:rsidP="00861C73">
            <w:pPr>
              <w:rPr>
                <w:rFonts w:ascii="Times New Roman" w:hAnsi="Times New Roman"/>
              </w:rPr>
            </w:pPr>
            <w:r>
              <w:rPr>
                <w:rFonts w:ascii="Times New Roman" w:hAnsi="Times New Roman"/>
              </w:rPr>
              <w:t>Политика обеспечения информационной безопасности</w:t>
            </w:r>
          </w:p>
        </w:tc>
        <w:tc>
          <w:tcPr>
            <w:tcW w:w="3565" w:type="dxa"/>
          </w:tcPr>
          <w:p w14:paraId="4DAC2E01" w14:textId="77777777" w:rsidR="00475A12" w:rsidRDefault="00475A12" w:rsidP="00861C73">
            <w:pPr>
              <w:rPr>
                <w:rFonts w:ascii="Times New Roman" w:hAnsi="Times New Roman"/>
              </w:rPr>
            </w:pPr>
            <w:r>
              <w:rPr>
                <w:rFonts w:ascii="Times New Roman" w:hAnsi="Times New Roman"/>
              </w:rPr>
              <w:t>Документ должен содержать:</w:t>
            </w:r>
          </w:p>
          <w:p w14:paraId="616DB90C" w14:textId="77777777" w:rsidR="00475A12" w:rsidRDefault="00475A12" w:rsidP="00576158">
            <w:pPr>
              <w:pStyle w:val="a8"/>
              <w:numPr>
                <w:ilvl w:val="0"/>
                <w:numId w:val="14"/>
              </w:numPr>
              <w:spacing w:after="0" w:line="240" w:lineRule="auto"/>
              <w:rPr>
                <w:rFonts w:ascii="Times New Roman" w:hAnsi="Times New Roman"/>
              </w:rPr>
            </w:pPr>
            <w:r>
              <w:rPr>
                <w:rFonts w:ascii="Times New Roman" w:hAnsi="Times New Roman"/>
              </w:rPr>
              <w:t>собственную классификацию информационных систем с привязкой к критичности для бизнеса;</w:t>
            </w:r>
          </w:p>
          <w:p w14:paraId="4960F5A6" w14:textId="77777777" w:rsidR="00475A12" w:rsidRDefault="00475A12" w:rsidP="00576158">
            <w:pPr>
              <w:pStyle w:val="a8"/>
              <w:numPr>
                <w:ilvl w:val="0"/>
                <w:numId w:val="14"/>
              </w:numPr>
              <w:spacing w:after="0" w:line="240" w:lineRule="auto"/>
              <w:rPr>
                <w:rFonts w:ascii="Times New Roman" w:hAnsi="Times New Roman"/>
              </w:rPr>
            </w:pPr>
            <w:r>
              <w:rPr>
                <w:rFonts w:ascii="Times New Roman" w:hAnsi="Times New Roman"/>
              </w:rPr>
              <w:t>общие требования к информационной безопасности, обеспечению непрерывности бизнеса (резервирование компонентов, резервное копирование, мониторинг, восстановление и др.);</w:t>
            </w:r>
          </w:p>
          <w:p w14:paraId="27BCB78D" w14:textId="77777777" w:rsidR="00475A12" w:rsidRPr="00DC0FDE" w:rsidRDefault="00475A12" w:rsidP="00576158">
            <w:pPr>
              <w:pStyle w:val="a8"/>
              <w:numPr>
                <w:ilvl w:val="0"/>
                <w:numId w:val="14"/>
              </w:numPr>
              <w:spacing w:after="0" w:line="240" w:lineRule="auto"/>
              <w:rPr>
                <w:rFonts w:ascii="Times New Roman" w:hAnsi="Times New Roman"/>
              </w:rPr>
            </w:pPr>
            <w:r>
              <w:rPr>
                <w:rFonts w:ascii="Times New Roman" w:hAnsi="Times New Roman"/>
              </w:rPr>
              <w:t>требования к взаимодействию с третьими лицами.</w:t>
            </w:r>
          </w:p>
        </w:tc>
        <w:tc>
          <w:tcPr>
            <w:tcW w:w="1248" w:type="dxa"/>
          </w:tcPr>
          <w:p w14:paraId="0DDA5253" w14:textId="77777777" w:rsidR="00475A12" w:rsidRDefault="00475A12" w:rsidP="00861C73">
            <w:pPr>
              <w:jc w:val="center"/>
              <w:rPr>
                <w:rFonts w:ascii="Times New Roman" w:hAnsi="Times New Roman"/>
              </w:rPr>
            </w:pPr>
            <w:r>
              <w:rPr>
                <w:rFonts w:ascii="Times New Roman" w:hAnsi="Times New Roman"/>
              </w:rPr>
              <w:t>2</w:t>
            </w:r>
          </w:p>
        </w:tc>
      </w:tr>
      <w:tr w:rsidR="00475A12" w:rsidRPr="00132F04" w14:paraId="2661E89A" w14:textId="77777777" w:rsidTr="00BA0B4D">
        <w:tc>
          <w:tcPr>
            <w:tcW w:w="512" w:type="dxa"/>
            <w:vMerge/>
          </w:tcPr>
          <w:p w14:paraId="6C41C196"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31AC9932" w14:textId="77777777" w:rsidR="00475A12" w:rsidRPr="00132F04" w:rsidRDefault="00475A12" w:rsidP="00861C73">
            <w:pPr>
              <w:rPr>
                <w:rFonts w:ascii="Times New Roman" w:hAnsi="Times New Roman"/>
              </w:rPr>
            </w:pPr>
          </w:p>
        </w:tc>
        <w:tc>
          <w:tcPr>
            <w:tcW w:w="2752" w:type="dxa"/>
          </w:tcPr>
          <w:p w14:paraId="457DD6D3" w14:textId="77777777" w:rsidR="00475A12" w:rsidRPr="00132F04" w:rsidRDefault="00475A12" w:rsidP="00861C73">
            <w:pPr>
              <w:rPr>
                <w:rFonts w:ascii="Times New Roman" w:hAnsi="Times New Roman"/>
              </w:rPr>
            </w:pPr>
            <w:r w:rsidRPr="00D8756E">
              <w:rPr>
                <w:rFonts w:ascii="Times New Roman" w:hAnsi="Times New Roman"/>
              </w:rPr>
              <w:t>Политика анализа эффективности и совершенствования</w:t>
            </w:r>
            <w:r>
              <w:rPr>
                <w:rFonts w:ascii="Times New Roman" w:hAnsi="Times New Roman"/>
              </w:rPr>
              <w:t xml:space="preserve"> системы управления информационной безопасности</w:t>
            </w:r>
          </w:p>
        </w:tc>
        <w:tc>
          <w:tcPr>
            <w:tcW w:w="3565" w:type="dxa"/>
          </w:tcPr>
          <w:p w14:paraId="07A73752" w14:textId="6AB99056" w:rsidR="00475A12" w:rsidRPr="00D8756E" w:rsidRDefault="00475A12" w:rsidP="00861C73">
            <w:pPr>
              <w:rPr>
                <w:rFonts w:ascii="Times New Roman" w:hAnsi="Times New Roman"/>
              </w:rPr>
            </w:pPr>
            <w:r>
              <w:rPr>
                <w:rFonts w:ascii="Times New Roman" w:hAnsi="Times New Roman"/>
              </w:rPr>
              <w:t xml:space="preserve">Общие положения и метрики оценки эффективности согласно </w:t>
            </w:r>
            <w:r>
              <w:rPr>
                <w:rFonts w:ascii="Times New Roman" w:hAnsi="Times New Roman"/>
                <w:lang w:val="en-US"/>
              </w:rPr>
              <w:t>ISO</w:t>
            </w:r>
            <w:r w:rsidRPr="00D8756E">
              <w:rPr>
                <w:rFonts w:ascii="Times New Roman" w:hAnsi="Times New Roman"/>
              </w:rPr>
              <w:t xml:space="preserve"> </w:t>
            </w:r>
            <w:r>
              <w:rPr>
                <w:rFonts w:ascii="Times New Roman" w:hAnsi="Times New Roman"/>
              </w:rPr>
              <w:t>2700х</w:t>
            </w:r>
          </w:p>
        </w:tc>
        <w:tc>
          <w:tcPr>
            <w:tcW w:w="1248" w:type="dxa"/>
          </w:tcPr>
          <w:p w14:paraId="3501F006" w14:textId="77777777" w:rsidR="00475A12" w:rsidRPr="00132F04" w:rsidRDefault="00475A12" w:rsidP="00861C73">
            <w:pPr>
              <w:jc w:val="center"/>
              <w:rPr>
                <w:rFonts w:ascii="Times New Roman" w:hAnsi="Times New Roman"/>
              </w:rPr>
            </w:pPr>
            <w:r>
              <w:rPr>
                <w:rFonts w:ascii="Times New Roman" w:hAnsi="Times New Roman"/>
              </w:rPr>
              <w:t>2</w:t>
            </w:r>
          </w:p>
        </w:tc>
      </w:tr>
      <w:tr w:rsidR="00475A12" w:rsidRPr="00132F04" w14:paraId="35F16E81" w14:textId="77777777" w:rsidTr="00BA0B4D">
        <w:tc>
          <w:tcPr>
            <w:tcW w:w="512" w:type="dxa"/>
            <w:vMerge/>
          </w:tcPr>
          <w:p w14:paraId="15252E4B"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4E6DBEA0" w14:textId="77777777" w:rsidR="00475A12" w:rsidRPr="00132F04" w:rsidRDefault="00475A12" w:rsidP="00861C73">
            <w:pPr>
              <w:rPr>
                <w:rFonts w:ascii="Times New Roman" w:hAnsi="Times New Roman"/>
              </w:rPr>
            </w:pPr>
          </w:p>
        </w:tc>
        <w:tc>
          <w:tcPr>
            <w:tcW w:w="2752" w:type="dxa"/>
          </w:tcPr>
          <w:p w14:paraId="6336CF9F" w14:textId="77777777" w:rsidR="00475A12" w:rsidRPr="00132F04" w:rsidRDefault="00475A12" w:rsidP="00861C73">
            <w:pPr>
              <w:rPr>
                <w:rFonts w:ascii="Times New Roman" w:hAnsi="Times New Roman"/>
              </w:rPr>
            </w:pPr>
            <w:r w:rsidRPr="00D8756E">
              <w:rPr>
                <w:rFonts w:ascii="Times New Roman" w:hAnsi="Times New Roman"/>
              </w:rPr>
              <w:t xml:space="preserve">Положение о работе с </w:t>
            </w:r>
            <w:r>
              <w:rPr>
                <w:rFonts w:ascii="Times New Roman" w:hAnsi="Times New Roman"/>
              </w:rPr>
              <w:t xml:space="preserve">конфиденциальной </w:t>
            </w:r>
            <w:r w:rsidRPr="00D8756E">
              <w:rPr>
                <w:rFonts w:ascii="Times New Roman" w:hAnsi="Times New Roman"/>
              </w:rPr>
              <w:t>информацией</w:t>
            </w:r>
          </w:p>
        </w:tc>
        <w:tc>
          <w:tcPr>
            <w:tcW w:w="3565" w:type="dxa"/>
          </w:tcPr>
          <w:p w14:paraId="48C7FC40" w14:textId="77777777" w:rsidR="00475A12" w:rsidRDefault="00475A12" w:rsidP="00861C73">
            <w:pPr>
              <w:rPr>
                <w:rFonts w:ascii="Times New Roman" w:hAnsi="Times New Roman"/>
              </w:rPr>
            </w:pPr>
            <w:r>
              <w:rPr>
                <w:rFonts w:ascii="Times New Roman" w:hAnsi="Times New Roman"/>
              </w:rPr>
              <w:t>Должны быть учеты требования для информации конфиденциального характера (относимой к конфиденциальной/для служебного пользования, коммерческой тайне).</w:t>
            </w:r>
          </w:p>
          <w:p w14:paraId="3B24F5E6" w14:textId="77777777" w:rsidR="00475A12" w:rsidRDefault="00475A12" w:rsidP="00861C73">
            <w:pPr>
              <w:rPr>
                <w:rFonts w:ascii="Times New Roman" w:hAnsi="Times New Roman"/>
              </w:rPr>
            </w:pPr>
            <w:r>
              <w:rPr>
                <w:rFonts w:ascii="Times New Roman" w:hAnsi="Times New Roman"/>
              </w:rPr>
              <w:t>Должен содержать:</w:t>
            </w:r>
          </w:p>
          <w:p w14:paraId="13FA3972" w14:textId="77777777" w:rsidR="00475A12" w:rsidRDefault="00475A12" w:rsidP="00576158">
            <w:pPr>
              <w:pStyle w:val="a8"/>
              <w:numPr>
                <w:ilvl w:val="0"/>
                <w:numId w:val="13"/>
              </w:numPr>
              <w:spacing w:after="0" w:line="240" w:lineRule="auto"/>
              <w:rPr>
                <w:rFonts w:ascii="Times New Roman" w:hAnsi="Times New Roman"/>
              </w:rPr>
            </w:pPr>
            <w:r>
              <w:rPr>
                <w:rFonts w:ascii="Times New Roman" w:hAnsi="Times New Roman"/>
              </w:rPr>
              <w:t>порядок отнесения к сведениям конфиденциального характера;</w:t>
            </w:r>
          </w:p>
          <w:p w14:paraId="017A896F" w14:textId="77777777" w:rsidR="00475A12" w:rsidRDefault="00475A12" w:rsidP="00576158">
            <w:pPr>
              <w:pStyle w:val="a8"/>
              <w:numPr>
                <w:ilvl w:val="0"/>
                <w:numId w:val="13"/>
              </w:numPr>
              <w:spacing w:after="0" w:line="240" w:lineRule="auto"/>
              <w:rPr>
                <w:rFonts w:ascii="Times New Roman" w:hAnsi="Times New Roman"/>
              </w:rPr>
            </w:pPr>
            <w:r>
              <w:rPr>
                <w:rFonts w:ascii="Times New Roman" w:hAnsi="Times New Roman"/>
              </w:rPr>
              <w:t>порядок доступа к сведениям конфиденциального характера;</w:t>
            </w:r>
          </w:p>
          <w:p w14:paraId="54F71195" w14:textId="77777777" w:rsidR="00475A12" w:rsidRDefault="00475A12" w:rsidP="00576158">
            <w:pPr>
              <w:pStyle w:val="a8"/>
              <w:numPr>
                <w:ilvl w:val="0"/>
                <w:numId w:val="13"/>
              </w:numPr>
              <w:spacing w:after="0" w:line="240" w:lineRule="auto"/>
              <w:rPr>
                <w:rFonts w:ascii="Times New Roman" w:hAnsi="Times New Roman"/>
              </w:rPr>
            </w:pPr>
            <w:r>
              <w:rPr>
                <w:rFonts w:ascii="Times New Roman" w:hAnsi="Times New Roman"/>
              </w:rPr>
              <w:lastRenderedPageBreak/>
              <w:t>порядок обращения с сведениями конфиденциального характера;</w:t>
            </w:r>
          </w:p>
          <w:p w14:paraId="256A6C0E" w14:textId="77777777" w:rsidR="00475A12" w:rsidRDefault="00475A12" w:rsidP="00576158">
            <w:pPr>
              <w:pStyle w:val="a8"/>
              <w:numPr>
                <w:ilvl w:val="0"/>
                <w:numId w:val="13"/>
              </w:numPr>
              <w:spacing w:after="0" w:line="240" w:lineRule="auto"/>
              <w:rPr>
                <w:rFonts w:ascii="Times New Roman" w:hAnsi="Times New Roman"/>
              </w:rPr>
            </w:pPr>
            <w:r>
              <w:rPr>
                <w:rFonts w:ascii="Times New Roman" w:hAnsi="Times New Roman"/>
              </w:rPr>
              <w:t>порядок раскрытия сведений конфиденциального характера;</w:t>
            </w:r>
          </w:p>
          <w:p w14:paraId="7EC01BBD" w14:textId="77777777" w:rsidR="00475A12" w:rsidRDefault="00475A12" w:rsidP="00576158">
            <w:pPr>
              <w:pStyle w:val="a8"/>
              <w:numPr>
                <w:ilvl w:val="0"/>
                <w:numId w:val="13"/>
              </w:numPr>
              <w:spacing w:after="0" w:line="240" w:lineRule="auto"/>
              <w:rPr>
                <w:rFonts w:ascii="Times New Roman" w:hAnsi="Times New Roman"/>
              </w:rPr>
            </w:pPr>
            <w:r>
              <w:rPr>
                <w:rFonts w:ascii="Times New Roman" w:hAnsi="Times New Roman"/>
              </w:rPr>
              <w:t>порядок предоставления сведений конфиденциального характера;</w:t>
            </w:r>
          </w:p>
          <w:p w14:paraId="2AF52CE1" w14:textId="77777777" w:rsidR="00475A12" w:rsidRDefault="00475A12" w:rsidP="00576158">
            <w:pPr>
              <w:pStyle w:val="a8"/>
              <w:numPr>
                <w:ilvl w:val="0"/>
                <w:numId w:val="13"/>
              </w:numPr>
              <w:spacing w:after="0" w:line="240" w:lineRule="auto"/>
              <w:rPr>
                <w:rFonts w:ascii="Times New Roman" w:hAnsi="Times New Roman"/>
              </w:rPr>
            </w:pPr>
            <w:r>
              <w:rPr>
                <w:rFonts w:ascii="Times New Roman" w:hAnsi="Times New Roman"/>
              </w:rPr>
              <w:t>порядок контроля;</w:t>
            </w:r>
          </w:p>
          <w:p w14:paraId="1AC77A19" w14:textId="77777777" w:rsidR="00475A12" w:rsidRPr="006C5788" w:rsidRDefault="00475A12" w:rsidP="00576158">
            <w:pPr>
              <w:pStyle w:val="a8"/>
              <w:numPr>
                <w:ilvl w:val="0"/>
                <w:numId w:val="13"/>
              </w:numPr>
              <w:spacing w:after="0" w:line="240" w:lineRule="auto"/>
              <w:rPr>
                <w:rFonts w:ascii="Times New Roman" w:hAnsi="Times New Roman"/>
              </w:rPr>
            </w:pPr>
            <w:r>
              <w:rPr>
                <w:rFonts w:ascii="Times New Roman" w:hAnsi="Times New Roman"/>
              </w:rPr>
              <w:t>перечни сведений конфиденциального характера, с отсылкой на Реестр процессов.</w:t>
            </w:r>
          </w:p>
        </w:tc>
        <w:tc>
          <w:tcPr>
            <w:tcW w:w="1248" w:type="dxa"/>
          </w:tcPr>
          <w:p w14:paraId="71A3DA0F" w14:textId="77777777" w:rsidR="00475A12" w:rsidRPr="00132F04" w:rsidRDefault="00475A12" w:rsidP="00861C73">
            <w:pPr>
              <w:jc w:val="center"/>
              <w:rPr>
                <w:rFonts w:ascii="Times New Roman" w:hAnsi="Times New Roman"/>
              </w:rPr>
            </w:pPr>
            <w:r>
              <w:rPr>
                <w:rFonts w:ascii="Times New Roman" w:hAnsi="Times New Roman"/>
              </w:rPr>
              <w:lastRenderedPageBreak/>
              <w:t>2</w:t>
            </w:r>
          </w:p>
        </w:tc>
      </w:tr>
      <w:tr w:rsidR="00475A12" w:rsidRPr="00132F04" w14:paraId="6A108989" w14:textId="77777777" w:rsidTr="00BA0B4D">
        <w:tc>
          <w:tcPr>
            <w:tcW w:w="512" w:type="dxa"/>
            <w:vMerge/>
          </w:tcPr>
          <w:p w14:paraId="0A292ADA"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685D9475" w14:textId="77777777" w:rsidR="00475A12" w:rsidRPr="00132F04" w:rsidRDefault="00475A12" w:rsidP="00861C73">
            <w:pPr>
              <w:rPr>
                <w:rFonts w:ascii="Times New Roman" w:hAnsi="Times New Roman"/>
              </w:rPr>
            </w:pPr>
          </w:p>
        </w:tc>
        <w:tc>
          <w:tcPr>
            <w:tcW w:w="2752" w:type="dxa"/>
          </w:tcPr>
          <w:p w14:paraId="69152D3C" w14:textId="77777777" w:rsidR="00475A12" w:rsidRDefault="00475A12" w:rsidP="00861C73">
            <w:pPr>
              <w:rPr>
                <w:rFonts w:ascii="Times New Roman" w:hAnsi="Times New Roman"/>
              </w:rPr>
            </w:pPr>
            <w:r>
              <w:rPr>
                <w:rFonts w:ascii="Times New Roman" w:hAnsi="Times New Roman"/>
              </w:rPr>
              <w:t>Формы приказов о:</w:t>
            </w:r>
          </w:p>
          <w:p w14:paraId="6C7543BD" w14:textId="77777777" w:rsidR="00475A12" w:rsidRDefault="00475A12" w:rsidP="00576158">
            <w:pPr>
              <w:pStyle w:val="a8"/>
              <w:numPr>
                <w:ilvl w:val="0"/>
                <w:numId w:val="15"/>
              </w:numPr>
              <w:spacing w:after="0" w:line="240" w:lineRule="auto"/>
              <w:rPr>
                <w:rFonts w:ascii="Times New Roman" w:hAnsi="Times New Roman"/>
              </w:rPr>
            </w:pPr>
            <w:r w:rsidRPr="002F2754">
              <w:rPr>
                <w:rFonts w:ascii="Times New Roman" w:hAnsi="Times New Roman"/>
              </w:rPr>
              <w:t>назначении ответственных лиц</w:t>
            </w:r>
            <w:r>
              <w:rPr>
                <w:rFonts w:ascii="Times New Roman" w:hAnsi="Times New Roman"/>
              </w:rPr>
              <w:t>;</w:t>
            </w:r>
          </w:p>
          <w:p w14:paraId="69B4ADE8" w14:textId="77777777" w:rsidR="00475A12" w:rsidRDefault="00475A12" w:rsidP="00576158">
            <w:pPr>
              <w:pStyle w:val="a8"/>
              <w:numPr>
                <w:ilvl w:val="0"/>
                <w:numId w:val="15"/>
              </w:numPr>
              <w:spacing w:after="0" w:line="240" w:lineRule="auto"/>
              <w:rPr>
                <w:rFonts w:ascii="Times New Roman" w:hAnsi="Times New Roman"/>
              </w:rPr>
            </w:pPr>
            <w:r w:rsidRPr="002F2754">
              <w:rPr>
                <w:rFonts w:ascii="Times New Roman" w:hAnsi="Times New Roman"/>
              </w:rPr>
              <w:t xml:space="preserve">определений мест обработки и хранения носителей </w:t>
            </w:r>
            <w:r>
              <w:rPr>
                <w:rFonts w:ascii="Times New Roman" w:hAnsi="Times New Roman"/>
              </w:rPr>
              <w:t>конфиденциальной информации;</w:t>
            </w:r>
          </w:p>
          <w:p w14:paraId="53808E0C" w14:textId="77777777" w:rsidR="00475A12" w:rsidRDefault="00475A12" w:rsidP="00576158">
            <w:pPr>
              <w:pStyle w:val="a8"/>
              <w:numPr>
                <w:ilvl w:val="0"/>
                <w:numId w:val="15"/>
              </w:numPr>
              <w:spacing w:after="0" w:line="240" w:lineRule="auto"/>
              <w:rPr>
                <w:rFonts w:ascii="Times New Roman" w:hAnsi="Times New Roman"/>
              </w:rPr>
            </w:pPr>
            <w:r w:rsidRPr="002F2754">
              <w:rPr>
                <w:rFonts w:ascii="Times New Roman" w:hAnsi="Times New Roman"/>
              </w:rPr>
              <w:t>определения мест проведения конфиденциальных переговоров</w:t>
            </w:r>
            <w:r>
              <w:rPr>
                <w:rFonts w:ascii="Times New Roman" w:hAnsi="Times New Roman"/>
              </w:rPr>
              <w:t>;</w:t>
            </w:r>
          </w:p>
          <w:p w14:paraId="05D64A5D" w14:textId="77777777" w:rsidR="00475A12" w:rsidRDefault="00475A12" w:rsidP="00576158">
            <w:pPr>
              <w:pStyle w:val="a8"/>
              <w:numPr>
                <w:ilvl w:val="0"/>
                <w:numId w:val="15"/>
              </w:numPr>
              <w:spacing w:after="0" w:line="240" w:lineRule="auto"/>
              <w:rPr>
                <w:rFonts w:ascii="Times New Roman" w:hAnsi="Times New Roman"/>
              </w:rPr>
            </w:pPr>
            <w:r>
              <w:rPr>
                <w:rFonts w:ascii="Times New Roman" w:hAnsi="Times New Roman"/>
              </w:rPr>
              <w:t>создании комиссий и положений, регламентирующих их деятельность;</w:t>
            </w:r>
          </w:p>
          <w:p w14:paraId="08EF89C3" w14:textId="77777777" w:rsidR="00475A12" w:rsidRDefault="00475A12" w:rsidP="00576158">
            <w:pPr>
              <w:pStyle w:val="a8"/>
              <w:numPr>
                <w:ilvl w:val="0"/>
                <w:numId w:val="15"/>
              </w:numPr>
              <w:spacing w:after="0" w:line="240" w:lineRule="auto"/>
              <w:rPr>
                <w:rFonts w:ascii="Times New Roman" w:hAnsi="Times New Roman"/>
              </w:rPr>
            </w:pPr>
            <w:r>
              <w:rPr>
                <w:rFonts w:ascii="Times New Roman" w:hAnsi="Times New Roman"/>
              </w:rPr>
              <w:t>допуске к работе с конфиденциальной информацией;</w:t>
            </w:r>
          </w:p>
          <w:p w14:paraId="6884A540" w14:textId="77777777" w:rsidR="00475A12" w:rsidRPr="002F2754" w:rsidRDefault="00475A12" w:rsidP="00576158">
            <w:pPr>
              <w:pStyle w:val="a8"/>
              <w:numPr>
                <w:ilvl w:val="0"/>
                <w:numId w:val="15"/>
              </w:numPr>
              <w:spacing w:after="0" w:line="240" w:lineRule="auto"/>
              <w:rPr>
                <w:rFonts w:ascii="Times New Roman" w:hAnsi="Times New Roman"/>
              </w:rPr>
            </w:pPr>
            <w:r>
              <w:rPr>
                <w:rFonts w:ascii="Times New Roman" w:hAnsi="Times New Roman"/>
              </w:rPr>
              <w:t>и др.</w:t>
            </w:r>
          </w:p>
        </w:tc>
        <w:tc>
          <w:tcPr>
            <w:tcW w:w="3565" w:type="dxa"/>
          </w:tcPr>
          <w:p w14:paraId="43C476EB" w14:textId="77777777" w:rsidR="00475A12" w:rsidRDefault="00475A12" w:rsidP="00861C73">
            <w:pPr>
              <w:rPr>
                <w:rFonts w:ascii="Times New Roman" w:hAnsi="Times New Roman"/>
              </w:rPr>
            </w:pPr>
            <w:r>
              <w:rPr>
                <w:rFonts w:ascii="Times New Roman" w:hAnsi="Times New Roman"/>
              </w:rPr>
              <w:t>-</w:t>
            </w:r>
          </w:p>
        </w:tc>
        <w:tc>
          <w:tcPr>
            <w:tcW w:w="1248" w:type="dxa"/>
          </w:tcPr>
          <w:p w14:paraId="6312FA13" w14:textId="77777777" w:rsidR="00475A12" w:rsidRDefault="00475A12" w:rsidP="00861C73">
            <w:pPr>
              <w:jc w:val="center"/>
              <w:rPr>
                <w:rFonts w:ascii="Times New Roman" w:hAnsi="Times New Roman"/>
              </w:rPr>
            </w:pPr>
            <w:r>
              <w:rPr>
                <w:rFonts w:ascii="Times New Roman" w:hAnsi="Times New Roman"/>
              </w:rPr>
              <w:t>4</w:t>
            </w:r>
          </w:p>
        </w:tc>
      </w:tr>
      <w:tr w:rsidR="00475A12" w:rsidRPr="00132F04" w14:paraId="1733488F" w14:textId="77777777" w:rsidTr="00BA0B4D">
        <w:tc>
          <w:tcPr>
            <w:tcW w:w="512" w:type="dxa"/>
            <w:vMerge/>
          </w:tcPr>
          <w:p w14:paraId="1779366C"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2029850F" w14:textId="77777777" w:rsidR="00475A12" w:rsidRPr="00132F04" w:rsidRDefault="00475A12" w:rsidP="00861C73">
            <w:pPr>
              <w:rPr>
                <w:rFonts w:ascii="Times New Roman" w:hAnsi="Times New Roman"/>
              </w:rPr>
            </w:pPr>
          </w:p>
        </w:tc>
        <w:tc>
          <w:tcPr>
            <w:tcW w:w="2752" w:type="dxa"/>
          </w:tcPr>
          <w:p w14:paraId="73E25049" w14:textId="77777777" w:rsidR="00475A12" w:rsidRDefault="00475A12" w:rsidP="00861C73">
            <w:pPr>
              <w:rPr>
                <w:rFonts w:ascii="Times New Roman" w:hAnsi="Times New Roman"/>
              </w:rPr>
            </w:pPr>
            <w:r>
              <w:rPr>
                <w:rFonts w:ascii="Times New Roman" w:hAnsi="Times New Roman"/>
              </w:rPr>
              <w:t>Формы журналов учета.</w:t>
            </w:r>
          </w:p>
        </w:tc>
        <w:tc>
          <w:tcPr>
            <w:tcW w:w="3565" w:type="dxa"/>
          </w:tcPr>
          <w:p w14:paraId="4C2EF76E" w14:textId="77777777" w:rsidR="00475A12" w:rsidRDefault="00475A12" w:rsidP="00861C73">
            <w:pPr>
              <w:rPr>
                <w:rFonts w:ascii="Times New Roman" w:hAnsi="Times New Roman"/>
              </w:rPr>
            </w:pPr>
            <w:r>
              <w:rPr>
                <w:rFonts w:ascii="Times New Roman" w:hAnsi="Times New Roman"/>
              </w:rPr>
              <w:t>-</w:t>
            </w:r>
          </w:p>
        </w:tc>
        <w:tc>
          <w:tcPr>
            <w:tcW w:w="1248" w:type="dxa"/>
          </w:tcPr>
          <w:p w14:paraId="40D71AFE" w14:textId="77777777" w:rsidR="00475A12" w:rsidRDefault="00475A12" w:rsidP="00861C73">
            <w:pPr>
              <w:jc w:val="center"/>
              <w:rPr>
                <w:rFonts w:ascii="Times New Roman" w:hAnsi="Times New Roman"/>
              </w:rPr>
            </w:pPr>
            <w:r>
              <w:rPr>
                <w:rFonts w:ascii="Times New Roman" w:hAnsi="Times New Roman"/>
              </w:rPr>
              <w:t>4</w:t>
            </w:r>
          </w:p>
        </w:tc>
      </w:tr>
      <w:tr w:rsidR="00475A12" w:rsidRPr="00132F04" w14:paraId="2597AEC4" w14:textId="77777777" w:rsidTr="00BA0B4D">
        <w:tc>
          <w:tcPr>
            <w:tcW w:w="512" w:type="dxa"/>
            <w:vMerge/>
          </w:tcPr>
          <w:p w14:paraId="257357F7"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5502532E" w14:textId="77777777" w:rsidR="00475A12" w:rsidRPr="00132F04" w:rsidRDefault="00475A12" w:rsidP="00861C73">
            <w:pPr>
              <w:rPr>
                <w:rFonts w:ascii="Times New Roman" w:hAnsi="Times New Roman"/>
              </w:rPr>
            </w:pPr>
          </w:p>
        </w:tc>
        <w:tc>
          <w:tcPr>
            <w:tcW w:w="2752" w:type="dxa"/>
          </w:tcPr>
          <w:p w14:paraId="553DEB3E" w14:textId="77777777" w:rsidR="00475A12" w:rsidRDefault="00475A12" w:rsidP="00861C73">
            <w:pPr>
              <w:rPr>
                <w:rFonts w:ascii="Times New Roman" w:hAnsi="Times New Roman"/>
              </w:rPr>
            </w:pPr>
            <w:r>
              <w:rPr>
                <w:rFonts w:ascii="Times New Roman" w:hAnsi="Times New Roman"/>
              </w:rPr>
              <w:t>Формы отчетов, актов, соглашений, планов и др.</w:t>
            </w:r>
          </w:p>
        </w:tc>
        <w:tc>
          <w:tcPr>
            <w:tcW w:w="3565" w:type="dxa"/>
          </w:tcPr>
          <w:p w14:paraId="43769A11" w14:textId="77777777" w:rsidR="00475A12" w:rsidRDefault="00475A12" w:rsidP="00861C73">
            <w:pPr>
              <w:rPr>
                <w:rFonts w:ascii="Times New Roman" w:hAnsi="Times New Roman"/>
              </w:rPr>
            </w:pPr>
            <w:r>
              <w:rPr>
                <w:rFonts w:ascii="Times New Roman" w:hAnsi="Times New Roman"/>
              </w:rPr>
              <w:t>-</w:t>
            </w:r>
          </w:p>
        </w:tc>
        <w:tc>
          <w:tcPr>
            <w:tcW w:w="1248" w:type="dxa"/>
          </w:tcPr>
          <w:p w14:paraId="38015146" w14:textId="77777777" w:rsidR="00475A12" w:rsidRDefault="00475A12" w:rsidP="00861C73">
            <w:pPr>
              <w:jc w:val="center"/>
              <w:rPr>
                <w:rFonts w:ascii="Times New Roman" w:hAnsi="Times New Roman"/>
              </w:rPr>
            </w:pPr>
            <w:r>
              <w:rPr>
                <w:rFonts w:ascii="Times New Roman" w:hAnsi="Times New Roman"/>
              </w:rPr>
              <w:t>4</w:t>
            </w:r>
          </w:p>
        </w:tc>
      </w:tr>
      <w:tr w:rsidR="00475A12" w:rsidRPr="00132F04" w14:paraId="1EB2D6A8" w14:textId="77777777" w:rsidTr="00BA0B4D">
        <w:tc>
          <w:tcPr>
            <w:tcW w:w="512" w:type="dxa"/>
            <w:vMerge w:val="restart"/>
          </w:tcPr>
          <w:p w14:paraId="471861DB"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val="restart"/>
          </w:tcPr>
          <w:p w14:paraId="0D6EE16F" w14:textId="77777777" w:rsidR="00475A12" w:rsidRPr="00132F04" w:rsidRDefault="00475A12" w:rsidP="00861C73">
            <w:pPr>
              <w:rPr>
                <w:rFonts w:ascii="Times New Roman" w:hAnsi="Times New Roman"/>
              </w:rPr>
            </w:pPr>
            <w:r>
              <w:rPr>
                <w:rFonts w:ascii="Times New Roman" w:hAnsi="Times New Roman"/>
              </w:rPr>
              <w:t>Обеспечение информационной безопасности</w:t>
            </w:r>
          </w:p>
        </w:tc>
        <w:tc>
          <w:tcPr>
            <w:tcW w:w="2752" w:type="dxa"/>
          </w:tcPr>
          <w:p w14:paraId="71CB0EC0" w14:textId="77777777" w:rsidR="00475A12" w:rsidRPr="00132F04" w:rsidRDefault="00475A12" w:rsidP="00861C73">
            <w:pPr>
              <w:rPr>
                <w:rFonts w:ascii="Times New Roman" w:hAnsi="Times New Roman"/>
              </w:rPr>
            </w:pPr>
            <w:r>
              <w:rPr>
                <w:rFonts w:ascii="Times New Roman" w:hAnsi="Times New Roman"/>
              </w:rPr>
              <w:t>Положение по порядку обращения с конфиденциальной информацией</w:t>
            </w:r>
          </w:p>
        </w:tc>
        <w:tc>
          <w:tcPr>
            <w:tcW w:w="3565" w:type="dxa"/>
          </w:tcPr>
          <w:p w14:paraId="1601DB22" w14:textId="77777777" w:rsidR="00475A12" w:rsidRPr="00132F04" w:rsidRDefault="00475A12" w:rsidP="00861C73">
            <w:pPr>
              <w:rPr>
                <w:rFonts w:ascii="Times New Roman" w:hAnsi="Times New Roman"/>
              </w:rPr>
            </w:pPr>
            <w:r>
              <w:rPr>
                <w:rFonts w:ascii="Times New Roman" w:hAnsi="Times New Roman"/>
              </w:rPr>
              <w:t>-</w:t>
            </w:r>
          </w:p>
        </w:tc>
        <w:tc>
          <w:tcPr>
            <w:tcW w:w="1248" w:type="dxa"/>
          </w:tcPr>
          <w:p w14:paraId="604052BC" w14:textId="77777777" w:rsidR="00475A12" w:rsidRPr="00132F04" w:rsidRDefault="00475A12" w:rsidP="00861C73">
            <w:pPr>
              <w:jc w:val="center"/>
              <w:rPr>
                <w:rFonts w:ascii="Times New Roman" w:hAnsi="Times New Roman"/>
              </w:rPr>
            </w:pPr>
            <w:r>
              <w:rPr>
                <w:rFonts w:ascii="Times New Roman" w:hAnsi="Times New Roman"/>
              </w:rPr>
              <w:t>2</w:t>
            </w:r>
          </w:p>
        </w:tc>
      </w:tr>
      <w:tr w:rsidR="00475A12" w:rsidRPr="00132F04" w14:paraId="4EA7D8D8" w14:textId="77777777" w:rsidTr="00BA0B4D">
        <w:tc>
          <w:tcPr>
            <w:tcW w:w="512" w:type="dxa"/>
            <w:vMerge/>
          </w:tcPr>
          <w:p w14:paraId="4DE1B523"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66EECBD7" w14:textId="77777777" w:rsidR="00475A12" w:rsidRPr="00132F04" w:rsidRDefault="00475A12" w:rsidP="00861C73">
            <w:pPr>
              <w:rPr>
                <w:rFonts w:ascii="Times New Roman" w:hAnsi="Times New Roman"/>
              </w:rPr>
            </w:pPr>
          </w:p>
        </w:tc>
        <w:tc>
          <w:tcPr>
            <w:tcW w:w="2752" w:type="dxa"/>
          </w:tcPr>
          <w:p w14:paraId="720EE5EC" w14:textId="77777777" w:rsidR="00475A12" w:rsidRPr="00D31706" w:rsidRDefault="00475A12" w:rsidP="00861C73">
            <w:pPr>
              <w:rPr>
                <w:rFonts w:ascii="Times New Roman" w:hAnsi="Times New Roman"/>
              </w:rPr>
            </w:pPr>
            <w:r w:rsidRPr="00D31706">
              <w:rPr>
                <w:rFonts w:ascii="Times New Roman" w:hAnsi="Times New Roman"/>
              </w:rPr>
              <w:t xml:space="preserve">Требования безопасности к </w:t>
            </w:r>
            <w:r>
              <w:rPr>
                <w:rFonts w:ascii="Times New Roman" w:hAnsi="Times New Roman"/>
              </w:rPr>
              <w:t>информационным</w:t>
            </w:r>
            <w:r w:rsidRPr="00D31706">
              <w:rPr>
                <w:rFonts w:ascii="Times New Roman" w:hAnsi="Times New Roman"/>
              </w:rPr>
              <w:t xml:space="preserve"> системам различной степени критичности</w:t>
            </w:r>
          </w:p>
        </w:tc>
        <w:tc>
          <w:tcPr>
            <w:tcW w:w="3565" w:type="dxa"/>
          </w:tcPr>
          <w:p w14:paraId="40978160" w14:textId="77777777" w:rsidR="00475A12" w:rsidRPr="00132F04" w:rsidRDefault="00475A12" w:rsidP="00861C73">
            <w:pPr>
              <w:rPr>
                <w:rFonts w:ascii="Times New Roman" w:hAnsi="Times New Roman"/>
              </w:rPr>
            </w:pPr>
            <w:r>
              <w:rPr>
                <w:rFonts w:ascii="Times New Roman" w:hAnsi="Times New Roman"/>
                <w:color w:val="FF0000"/>
              </w:rPr>
              <w:t xml:space="preserve">Ограничения: </w:t>
            </w:r>
            <w:proofErr w:type="spellStart"/>
            <w:r>
              <w:rPr>
                <w:rFonts w:ascii="Times New Roman" w:hAnsi="Times New Roman"/>
                <w:color w:val="FF0000"/>
              </w:rPr>
              <w:t>верхнеуровневый</w:t>
            </w:r>
            <w:proofErr w:type="spellEnd"/>
            <w:r>
              <w:rPr>
                <w:rFonts w:ascii="Times New Roman" w:hAnsi="Times New Roman"/>
                <w:color w:val="FF0000"/>
              </w:rPr>
              <w:t xml:space="preserve"> документ, без жесткой привязки и адаптации под особенности процессов разработки и эксплуатации систем (без разработки вытекающих регламентов).</w:t>
            </w:r>
          </w:p>
        </w:tc>
        <w:tc>
          <w:tcPr>
            <w:tcW w:w="1248" w:type="dxa"/>
          </w:tcPr>
          <w:p w14:paraId="0F4B166C" w14:textId="77777777" w:rsidR="00475A12" w:rsidRDefault="00475A12" w:rsidP="00861C73">
            <w:pPr>
              <w:jc w:val="center"/>
              <w:rPr>
                <w:rFonts w:ascii="Times New Roman" w:hAnsi="Times New Roman"/>
              </w:rPr>
            </w:pPr>
            <w:r>
              <w:rPr>
                <w:rFonts w:ascii="Times New Roman" w:hAnsi="Times New Roman"/>
              </w:rPr>
              <w:t>3</w:t>
            </w:r>
          </w:p>
        </w:tc>
      </w:tr>
      <w:tr w:rsidR="00475A12" w:rsidRPr="00132F04" w14:paraId="0BD709CE" w14:textId="77777777" w:rsidTr="00BA0B4D">
        <w:tc>
          <w:tcPr>
            <w:tcW w:w="512" w:type="dxa"/>
            <w:vMerge/>
          </w:tcPr>
          <w:p w14:paraId="1836A55F"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0372EB42" w14:textId="77777777" w:rsidR="00475A12" w:rsidRPr="00132F04" w:rsidRDefault="00475A12" w:rsidP="00861C73">
            <w:pPr>
              <w:rPr>
                <w:rFonts w:ascii="Times New Roman" w:hAnsi="Times New Roman"/>
              </w:rPr>
            </w:pPr>
          </w:p>
        </w:tc>
        <w:tc>
          <w:tcPr>
            <w:tcW w:w="2752" w:type="dxa"/>
          </w:tcPr>
          <w:p w14:paraId="6AB7E9DD" w14:textId="77777777" w:rsidR="00475A12" w:rsidRPr="00D31706" w:rsidRDefault="00475A12" w:rsidP="00861C73">
            <w:pPr>
              <w:rPr>
                <w:rFonts w:ascii="Times New Roman" w:hAnsi="Times New Roman"/>
              </w:rPr>
            </w:pPr>
            <w:r w:rsidRPr="00D31706">
              <w:rPr>
                <w:rFonts w:ascii="Times New Roman" w:hAnsi="Times New Roman"/>
              </w:rPr>
              <w:t xml:space="preserve">Требования </w:t>
            </w:r>
            <w:r>
              <w:rPr>
                <w:rFonts w:ascii="Times New Roman" w:hAnsi="Times New Roman"/>
              </w:rPr>
              <w:t>безопасности по</w:t>
            </w:r>
            <w:r w:rsidRPr="00D31706">
              <w:rPr>
                <w:rFonts w:ascii="Times New Roman" w:hAnsi="Times New Roman"/>
              </w:rPr>
              <w:t xml:space="preserve"> конфигурировани</w:t>
            </w:r>
            <w:r>
              <w:rPr>
                <w:rFonts w:ascii="Times New Roman" w:hAnsi="Times New Roman"/>
              </w:rPr>
              <w:t>и</w:t>
            </w:r>
            <w:r w:rsidRPr="00D31706">
              <w:rPr>
                <w:rFonts w:ascii="Times New Roman" w:hAnsi="Times New Roman"/>
              </w:rPr>
              <w:t xml:space="preserve"> компонент</w:t>
            </w:r>
            <w:r>
              <w:rPr>
                <w:rFonts w:ascii="Times New Roman" w:hAnsi="Times New Roman"/>
              </w:rPr>
              <w:t>ов</w:t>
            </w:r>
            <w:r w:rsidRPr="00D31706">
              <w:rPr>
                <w:rFonts w:ascii="Times New Roman" w:hAnsi="Times New Roman"/>
              </w:rPr>
              <w:t xml:space="preserve"> ИТ-инфраструктуры</w:t>
            </w:r>
          </w:p>
        </w:tc>
        <w:tc>
          <w:tcPr>
            <w:tcW w:w="3565" w:type="dxa"/>
          </w:tcPr>
          <w:p w14:paraId="2C93A78A" w14:textId="77777777" w:rsidR="00475A12" w:rsidRPr="00132F04" w:rsidRDefault="00475A12" w:rsidP="00861C73">
            <w:pPr>
              <w:rPr>
                <w:rFonts w:ascii="Times New Roman" w:hAnsi="Times New Roman"/>
              </w:rPr>
            </w:pPr>
            <w:r>
              <w:rPr>
                <w:rFonts w:ascii="Times New Roman" w:hAnsi="Times New Roman"/>
                <w:color w:val="FF0000"/>
              </w:rPr>
              <w:t xml:space="preserve">Ограничения: </w:t>
            </w:r>
            <w:proofErr w:type="spellStart"/>
            <w:r>
              <w:rPr>
                <w:rFonts w:ascii="Times New Roman" w:hAnsi="Times New Roman"/>
                <w:color w:val="FF0000"/>
              </w:rPr>
              <w:t>верхнеуровневый</w:t>
            </w:r>
            <w:proofErr w:type="spellEnd"/>
            <w:r>
              <w:rPr>
                <w:rFonts w:ascii="Times New Roman" w:hAnsi="Times New Roman"/>
                <w:color w:val="FF0000"/>
              </w:rPr>
              <w:t xml:space="preserve"> документ, без жесткой привязки и адаптации под особенности процессов разработки и эксплуатации </w:t>
            </w:r>
            <w:r w:rsidRPr="00677711">
              <w:rPr>
                <w:rFonts w:ascii="Times New Roman" w:hAnsi="Times New Roman"/>
                <w:color w:val="FF0000"/>
              </w:rPr>
              <w:t>ИТ-инфраструктуры</w:t>
            </w:r>
            <w:r>
              <w:rPr>
                <w:rFonts w:ascii="Times New Roman" w:hAnsi="Times New Roman"/>
                <w:color w:val="FF0000"/>
              </w:rPr>
              <w:t xml:space="preserve"> (без разработки вытекающих регламентов).</w:t>
            </w:r>
          </w:p>
        </w:tc>
        <w:tc>
          <w:tcPr>
            <w:tcW w:w="1248" w:type="dxa"/>
          </w:tcPr>
          <w:p w14:paraId="378F3452" w14:textId="77777777" w:rsidR="00475A12" w:rsidRPr="00132F04" w:rsidRDefault="00475A12" w:rsidP="00861C73">
            <w:pPr>
              <w:jc w:val="center"/>
              <w:rPr>
                <w:rFonts w:ascii="Times New Roman" w:hAnsi="Times New Roman"/>
              </w:rPr>
            </w:pPr>
            <w:r>
              <w:rPr>
                <w:rFonts w:ascii="Times New Roman" w:hAnsi="Times New Roman"/>
              </w:rPr>
              <w:t>3</w:t>
            </w:r>
          </w:p>
        </w:tc>
      </w:tr>
      <w:tr w:rsidR="00475A12" w:rsidRPr="00132F04" w14:paraId="3E045B86" w14:textId="77777777" w:rsidTr="00BA0B4D">
        <w:tc>
          <w:tcPr>
            <w:tcW w:w="512" w:type="dxa"/>
            <w:vMerge/>
          </w:tcPr>
          <w:p w14:paraId="539FD969"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3664661D" w14:textId="77777777" w:rsidR="00475A12" w:rsidRPr="00132F04" w:rsidRDefault="00475A12" w:rsidP="00861C73">
            <w:pPr>
              <w:rPr>
                <w:rFonts w:ascii="Times New Roman" w:hAnsi="Times New Roman"/>
              </w:rPr>
            </w:pPr>
          </w:p>
        </w:tc>
        <w:tc>
          <w:tcPr>
            <w:tcW w:w="2752" w:type="dxa"/>
          </w:tcPr>
          <w:p w14:paraId="44AE3FA0" w14:textId="77777777" w:rsidR="00475A12" w:rsidRPr="00D31706" w:rsidRDefault="00475A12" w:rsidP="00861C73">
            <w:pPr>
              <w:rPr>
                <w:rFonts w:ascii="Times New Roman" w:hAnsi="Times New Roman"/>
              </w:rPr>
            </w:pPr>
            <w:r w:rsidRPr="00D31706">
              <w:rPr>
                <w:rFonts w:ascii="Times New Roman" w:hAnsi="Times New Roman"/>
              </w:rPr>
              <w:t>Требования безопасности к конфигурации приложений</w:t>
            </w:r>
          </w:p>
        </w:tc>
        <w:tc>
          <w:tcPr>
            <w:tcW w:w="3565" w:type="dxa"/>
          </w:tcPr>
          <w:p w14:paraId="6BCBB5D6" w14:textId="77777777" w:rsidR="00475A12" w:rsidRPr="00132F04" w:rsidRDefault="00475A12" w:rsidP="00861C73">
            <w:pPr>
              <w:rPr>
                <w:rFonts w:ascii="Times New Roman" w:hAnsi="Times New Roman"/>
              </w:rPr>
            </w:pPr>
            <w:r>
              <w:rPr>
                <w:rFonts w:ascii="Times New Roman" w:hAnsi="Times New Roman"/>
                <w:color w:val="FF0000"/>
              </w:rPr>
              <w:t xml:space="preserve">Ограничения: </w:t>
            </w:r>
            <w:proofErr w:type="spellStart"/>
            <w:r>
              <w:rPr>
                <w:rFonts w:ascii="Times New Roman" w:hAnsi="Times New Roman"/>
                <w:color w:val="FF0000"/>
              </w:rPr>
              <w:t>верхнеуровневый</w:t>
            </w:r>
            <w:proofErr w:type="spellEnd"/>
            <w:r>
              <w:rPr>
                <w:rFonts w:ascii="Times New Roman" w:hAnsi="Times New Roman"/>
                <w:color w:val="FF0000"/>
              </w:rPr>
              <w:t xml:space="preserve"> документ, без жесткой привязки и адаптации под особенности процессов разработки и эксплуатации приложений (без разработки вытекающих регламентов).</w:t>
            </w:r>
          </w:p>
        </w:tc>
        <w:tc>
          <w:tcPr>
            <w:tcW w:w="1248" w:type="dxa"/>
          </w:tcPr>
          <w:p w14:paraId="010BD559" w14:textId="77777777" w:rsidR="00475A12" w:rsidRPr="00132F04" w:rsidRDefault="00475A12" w:rsidP="00861C73">
            <w:pPr>
              <w:jc w:val="center"/>
              <w:rPr>
                <w:rFonts w:ascii="Times New Roman" w:hAnsi="Times New Roman"/>
              </w:rPr>
            </w:pPr>
            <w:r>
              <w:rPr>
                <w:rFonts w:ascii="Times New Roman" w:hAnsi="Times New Roman"/>
              </w:rPr>
              <w:t>3</w:t>
            </w:r>
          </w:p>
        </w:tc>
      </w:tr>
      <w:tr w:rsidR="00475A12" w:rsidRPr="00132F04" w14:paraId="242C3E69" w14:textId="77777777" w:rsidTr="00BA0B4D">
        <w:tc>
          <w:tcPr>
            <w:tcW w:w="512" w:type="dxa"/>
            <w:vMerge/>
          </w:tcPr>
          <w:p w14:paraId="4837F341"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257BE62C" w14:textId="77777777" w:rsidR="00475A12" w:rsidRPr="00132F04" w:rsidRDefault="00475A12" w:rsidP="00861C73">
            <w:pPr>
              <w:rPr>
                <w:rFonts w:ascii="Times New Roman" w:hAnsi="Times New Roman"/>
              </w:rPr>
            </w:pPr>
          </w:p>
        </w:tc>
        <w:tc>
          <w:tcPr>
            <w:tcW w:w="2752" w:type="dxa"/>
          </w:tcPr>
          <w:p w14:paraId="1D39EC7F" w14:textId="77777777" w:rsidR="00475A12" w:rsidRPr="00132F04" w:rsidRDefault="00475A12" w:rsidP="00861C73">
            <w:pPr>
              <w:rPr>
                <w:rFonts w:ascii="Times New Roman" w:hAnsi="Times New Roman"/>
              </w:rPr>
            </w:pPr>
            <w:r w:rsidRPr="00D31706">
              <w:rPr>
                <w:rFonts w:ascii="Times New Roman" w:hAnsi="Times New Roman"/>
              </w:rPr>
              <w:t xml:space="preserve">Требования </w:t>
            </w:r>
            <w:r>
              <w:rPr>
                <w:rFonts w:ascii="Times New Roman" w:hAnsi="Times New Roman"/>
              </w:rPr>
              <w:t>безопасности при</w:t>
            </w:r>
            <w:r w:rsidRPr="00D31706">
              <w:rPr>
                <w:rFonts w:ascii="Times New Roman" w:hAnsi="Times New Roman"/>
              </w:rPr>
              <w:t xml:space="preserve"> удаленно</w:t>
            </w:r>
            <w:r>
              <w:rPr>
                <w:rFonts w:ascii="Times New Roman" w:hAnsi="Times New Roman"/>
              </w:rPr>
              <w:t>м</w:t>
            </w:r>
            <w:r w:rsidRPr="00D31706">
              <w:rPr>
                <w:rFonts w:ascii="Times New Roman" w:hAnsi="Times New Roman"/>
              </w:rPr>
              <w:t xml:space="preserve"> доступ</w:t>
            </w:r>
            <w:r>
              <w:rPr>
                <w:rFonts w:ascii="Times New Roman" w:hAnsi="Times New Roman"/>
              </w:rPr>
              <w:t>е к информационной инфраструктуре</w:t>
            </w:r>
          </w:p>
        </w:tc>
        <w:tc>
          <w:tcPr>
            <w:tcW w:w="3565" w:type="dxa"/>
          </w:tcPr>
          <w:p w14:paraId="523274B1" w14:textId="77777777" w:rsidR="00475A12" w:rsidRPr="00132F04" w:rsidRDefault="00475A12" w:rsidP="00861C73">
            <w:pPr>
              <w:rPr>
                <w:rFonts w:ascii="Times New Roman" w:hAnsi="Times New Roman"/>
              </w:rPr>
            </w:pPr>
            <w:r>
              <w:rPr>
                <w:rFonts w:ascii="Times New Roman" w:hAnsi="Times New Roman"/>
                <w:color w:val="FF0000"/>
              </w:rPr>
              <w:t xml:space="preserve">Ограничения: </w:t>
            </w:r>
            <w:proofErr w:type="spellStart"/>
            <w:r>
              <w:rPr>
                <w:rFonts w:ascii="Times New Roman" w:hAnsi="Times New Roman"/>
                <w:color w:val="FF0000"/>
              </w:rPr>
              <w:t>верхнеуровневый</w:t>
            </w:r>
            <w:proofErr w:type="spellEnd"/>
            <w:r>
              <w:rPr>
                <w:rFonts w:ascii="Times New Roman" w:hAnsi="Times New Roman"/>
                <w:color w:val="FF0000"/>
              </w:rPr>
              <w:t xml:space="preserve"> документ, общие требования к порядку организации и типам применяемых средств защиты (без разработки вытекающих регламентов).</w:t>
            </w:r>
          </w:p>
        </w:tc>
        <w:tc>
          <w:tcPr>
            <w:tcW w:w="1248" w:type="dxa"/>
          </w:tcPr>
          <w:p w14:paraId="74B378BF" w14:textId="77777777" w:rsidR="00475A12" w:rsidRPr="00132F04" w:rsidRDefault="00475A12" w:rsidP="00861C73">
            <w:pPr>
              <w:jc w:val="center"/>
              <w:rPr>
                <w:rFonts w:ascii="Times New Roman" w:hAnsi="Times New Roman"/>
              </w:rPr>
            </w:pPr>
            <w:r>
              <w:rPr>
                <w:rFonts w:ascii="Times New Roman" w:hAnsi="Times New Roman"/>
              </w:rPr>
              <w:t>3</w:t>
            </w:r>
          </w:p>
        </w:tc>
      </w:tr>
      <w:tr w:rsidR="00475A12" w:rsidRPr="00132F04" w14:paraId="29A8080B" w14:textId="77777777" w:rsidTr="00BA0B4D">
        <w:tc>
          <w:tcPr>
            <w:tcW w:w="512" w:type="dxa"/>
            <w:vMerge/>
          </w:tcPr>
          <w:p w14:paraId="506301E8"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014D113A" w14:textId="77777777" w:rsidR="00475A12" w:rsidRPr="00132F04" w:rsidRDefault="00475A12" w:rsidP="00861C73">
            <w:pPr>
              <w:rPr>
                <w:rFonts w:ascii="Times New Roman" w:hAnsi="Times New Roman"/>
              </w:rPr>
            </w:pPr>
          </w:p>
        </w:tc>
        <w:tc>
          <w:tcPr>
            <w:tcW w:w="2752" w:type="dxa"/>
          </w:tcPr>
          <w:p w14:paraId="049A9FC9" w14:textId="77777777" w:rsidR="00475A12" w:rsidRPr="00132F04" w:rsidRDefault="00475A12" w:rsidP="00861C73">
            <w:pPr>
              <w:rPr>
                <w:rFonts w:ascii="Times New Roman" w:hAnsi="Times New Roman"/>
              </w:rPr>
            </w:pPr>
            <w:r w:rsidRPr="00D31706">
              <w:rPr>
                <w:rFonts w:ascii="Times New Roman" w:hAnsi="Times New Roman"/>
              </w:rPr>
              <w:t>Требования безопасности беспроводных сетей</w:t>
            </w:r>
          </w:p>
        </w:tc>
        <w:tc>
          <w:tcPr>
            <w:tcW w:w="3565" w:type="dxa"/>
          </w:tcPr>
          <w:p w14:paraId="3AF0A0F6" w14:textId="77777777" w:rsidR="00475A12" w:rsidRPr="00132F04" w:rsidRDefault="00475A12" w:rsidP="00861C73">
            <w:pPr>
              <w:rPr>
                <w:rFonts w:ascii="Times New Roman" w:hAnsi="Times New Roman"/>
              </w:rPr>
            </w:pPr>
            <w:r>
              <w:rPr>
                <w:rFonts w:ascii="Times New Roman" w:hAnsi="Times New Roman"/>
                <w:color w:val="FF0000"/>
              </w:rPr>
              <w:t xml:space="preserve">Ограничения: </w:t>
            </w:r>
            <w:proofErr w:type="spellStart"/>
            <w:r>
              <w:rPr>
                <w:rFonts w:ascii="Times New Roman" w:hAnsi="Times New Roman"/>
                <w:color w:val="FF0000"/>
              </w:rPr>
              <w:t>верхнеуровневый</w:t>
            </w:r>
            <w:proofErr w:type="spellEnd"/>
            <w:r>
              <w:rPr>
                <w:rFonts w:ascii="Times New Roman" w:hAnsi="Times New Roman"/>
                <w:color w:val="FF0000"/>
              </w:rPr>
              <w:t xml:space="preserve"> документ, общие требования к порядку организации и применяемым технологиям (без разработки вытекающих регламентов).</w:t>
            </w:r>
          </w:p>
        </w:tc>
        <w:tc>
          <w:tcPr>
            <w:tcW w:w="1248" w:type="dxa"/>
          </w:tcPr>
          <w:p w14:paraId="3C5BD285" w14:textId="77777777" w:rsidR="00475A12" w:rsidRPr="00132F04" w:rsidRDefault="00475A12" w:rsidP="00861C73">
            <w:pPr>
              <w:jc w:val="center"/>
              <w:rPr>
                <w:rFonts w:ascii="Times New Roman" w:hAnsi="Times New Roman"/>
              </w:rPr>
            </w:pPr>
            <w:r>
              <w:rPr>
                <w:rFonts w:ascii="Times New Roman" w:hAnsi="Times New Roman"/>
              </w:rPr>
              <w:t>3</w:t>
            </w:r>
          </w:p>
        </w:tc>
      </w:tr>
      <w:tr w:rsidR="00475A12" w:rsidRPr="00132F04" w14:paraId="32D3F94D" w14:textId="77777777" w:rsidTr="00BA0B4D">
        <w:tc>
          <w:tcPr>
            <w:tcW w:w="512" w:type="dxa"/>
            <w:vMerge/>
          </w:tcPr>
          <w:p w14:paraId="2E494BAA"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4CE87F0A" w14:textId="77777777" w:rsidR="00475A12" w:rsidRPr="00132F04" w:rsidRDefault="00475A12" w:rsidP="00861C73">
            <w:pPr>
              <w:rPr>
                <w:rFonts w:ascii="Times New Roman" w:hAnsi="Times New Roman"/>
              </w:rPr>
            </w:pPr>
          </w:p>
        </w:tc>
        <w:tc>
          <w:tcPr>
            <w:tcW w:w="2752" w:type="dxa"/>
          </w:tcPr>
          <w:p w14:paraId="0E5E8B03" w14:textId="77777777" w:rsidR="00475A12" w:rsidRPr="00132F04" w:rsidRDefault="00475A12" w:rsidP="00861C73">
            <w:pPr>
              <w:rPr>
                <w:rFonts w:ascii="Times New Roman" w:hAnsi="Times New Roman"/>
              </w:rPr>
            </w:pPr>
            <w:r>
              <w:rPr>
                <w:rFonts w:ascii="Times New Roman" w:hAnsi="Times New Roman"/>
              </w:rPr>
              <w:t>Требования безопасности при предоставлении доступа к информационной инфраструктуре третьим лицам</w:t>
            </w:r>
          </w:p>
        </w:tc>
        <w:tc>
          <w:tcPr>
            <w:tcW w:w="3565" w:type="dxa"/>
          </w:tcPr>
          <w:p w14:paraId="5C07A68A" w14:textId="77777777" w:rsidR="00475A12" w:rsidRPr="00132F04" w:rsidRDefault="00475A12" w:rsidP="00861C73">
            <w:pPr>
              <w:rPr>
                <w:rFonts w:ascii="Times New Roman" w:hAnsi="Times New Roman"/>
              </w:rPr>
            </w:pPr>
            <w:r>
              <w:rPr>
                <w:rFonts w:ascii="Times New Roman" w:hAnsi="Times New Roman"/>
                <w:color w:val="FF0000"/>
              </w:rPr>
              <w:t xml:space="preserve">Ограничения: </w:t>
            </w:r>
            <w:proofErr w:type="spellStart"/>
            <w:r>
              <w:rPr>
                <w:rFonts w:ascii="Times New Roman" w:hAnsi="Times New Roman"/>
                <w:color w:val="FF0000"/>
              </w:rPr>
              <w:t>верхнеуровневый</w:t>
            </w:r>
            <w:proofErr w:type="spellEnd"/>
            <w:r>
              <w:rPr>
                <w:rFonts w:ascii="Times New Roman" w:hAnsi="Times New Roman"/>
                <w:color w:val="FF0000"/>
              </w:rPr>
              <w:t xml:space="preserve"> документ, общие требования к порядку организации и применяемым мерам защиты информации (без разработки вытекающих регламентов).</w:t>
            </w:r>
          </w:p>
        </w:tc>
        <w:tc>
          <w:tcPr>
            <w:tcW w:w="1248" w:type="dxa"/>
          </w:tcPr>
          <w:p w14:paraId="2C8CDBAB" w14:textId="77777777" w:rsidR="00475A12" w:rsidRPr="002F2754" w:rsidRDefault="00475A12" w:rsidP="00861C73">
            <w:pPr>
              <w:jc w:val="center"/>
              <w:rPr>
                <w:rFonts w:ascii="Times New Roman" w:hAnsi="Times New Roman"/>
              </w:rPr>
            </w:pPr>
            <w:r>
              <w:rPr>
                <w:rFonts w:ascii="Times New Roman" w:hAnsi="Times New Roman"/>
              </w:rPr>
              <w:t>3</w:t>
            </w:r>
          </w:p>
        </w:tc>
      </w:tr>
      <w:tr w:rsidR="00475A12" w:rsidRPr="00132F04" w14:paraId="1DACE7FD" w14:textId="77777777" w:rsidTr="00BA0B4D">
        <w:tc>
          <w:tcPr>
            <w:tcW w:w="512" w:type="dxa"/>
            <w:vMerge w:val="restart"/>
          </w:tcPr>
          <w:p w14:paraId="090FD212"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val="restart"/>
          </w:tcPr>
          <w:p w14:paraId="3EFAC0E0" w14:textId="77777777" w:rsidR="00475A12" w:rsidRPr="00132F04" w:rsidRDefault="00475A12" w:rsidP="00861C73">
            <w:pPr>
              <w:rPr>
                <w:rFonts w:ascii="Times New Roman" w:hAnsi="Times New Roman"/>
              </w:rPr>
            </w:pPr>
            <w:r>
              <w:rPr>
                <w:rFonts w:ascii="Times New Roman" w:hAnsi="Times New Roman"/>
              </w:rPr>
              <w:t>У</w:t>
            </w:r>
            <w:r w:rsidRPr="00E66098">
              <w:rPr>
                <w:rFonts w:ascii="Times New Roman" w:hAnsi="Times New Roman"/>
              </w:rPr>
              <w:t>правлени</w:t>
            </w:r>
            <w:r>
              <w:rPr>
                <w:rFonts w:ascii="Times New Roman" w:hAnsi="Times New Roman"/>
              </w:rPr>
              <w:t>е</w:t>
            </w:r>
            <w:r w:rsidRPr="00E66098">
              <w:rPr>
                <w:rFonts w:ascii="Times New Roman" w:hAnsi="Times New Roman"/>
              </w:rPr>
              <w:t xml:space="preserve"> технологическими и/или бизнес-процессами</w:t>
            </w:r>
          </w:p>
        </w:tc>
        <w:tc>
          <w:tcPr>
            <w:tcW w:w="2752" w:type="dxa"/>
          </w:tcPr>
          <w:p w14:paraId="34C61E07" w14:textId="77777777" w:rsidR="00475A12" w:rsidRPr="00132F04" w:rsidRDefault="00475A12" w:rsidP="00861C73">
            <w:pPr>
              <w:rPr>
                <w:rFonts w:ascii="Times New Roman" w:hAnsi="Times New Roman"/>
              </w:rPr>
            </w:pPr>
            <w:r>
              <w:rPr>
                <w:rFonts w:ascii="Times New Roman" w:hAnsi="Times New Roman"/>
              </w:rPr>
              <w:t xml:space="preserve">Регламент описания </w:t>
            </w:r>
            <w:r w:rsidRPr="00E66098">
              <w:rPr>
                <w:rFonts w:ascii="Times New Roman" w:hAnsi="Times New Roman"/>
              </w:rPr>
              <w:t>технологическими и/или бизнес-процессами</w:t>
            </w:r>
          </w:p>
        </w:tc>
        <w:tc>
          <w:tcPr>
            <w:tcW w:w="3565" w:type="dxa"/>
          </w:tcPr>
          <w:p w14:paraId="2F7AC56A" w14:textId="77777777" w:rsidR="00475A12" w:rsidRPr="00B50889" w:rsidRDefault="00475A12" w:rsidP="00861C73">
            <w:pPr>
              <w:rPr>
                <w:rFonts w:ascii="Times New Roman" w:hAnsi="Times New Roman"/>
              </w:rPr>
            </w:pPr>
            <w:r w:rsidRPr="00B50889">
              <w:rPr>
                <w:rFonts w:ascii="Times New Roman" w:hAnsi="Times New Roman"/>
              </w:rPr>
              <w:t>-</w:t>
            </w:r>
          </w:p>
        </w:tc>
        <w:tc>
          <w:tcPr>
            <w:tcW w:w="1248" w:type="dxa"/>
          </w:tcPr>
          <w:p w14:paraId="13F4494E" w14:textId="77777777" w:rsidR="00475A12" w:rsidRPr="00132F04" w:rsidRDefault="00475A12" w:rsidP="00861C73">
            <w:pPr>
              <w:jc w:val="center"/>
              <w:rPr>
                <w:rFonts w:ascii="Times New Roman" w:hAnsi="Times New Roman"/>
              </w:rPr>
            </w:pPr>
            <w:r>
              <w:rPr>
                <w:rFonts w:ascii="Times New Roman" w:hAnsi="Times New Roman"/>
              </w:rPr>
              <w:t>1</w:t>
            </w:r>
          </w:p>
        </w:tc>
      </w:tr>
      <w:tr w:rsidR="00475A12" w:rsidRPr="00132F04" w14:paraId="027CFF19" w14:textId="77777777" w:rsidTr="00BA0B4D">
        <w:tc>
          <w:tcPr>
            <w:tcW w:w="512" w:type="dxa"/>
            <w:vMerge/>
          </w:tcPr>
          <w:p w14:paraId="0D4CA6A9"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50A25B63" w14:textId="77777777" w:rsidR="00475A12" w:rsidRPr="00132F04" w:rsidRDefault="00475A12" w:rsidP="00861C73">
            <w:pPr>
              <w:rPr>
                <w:rFonts w:ascii="Times New Roman" w:hAnsi="Times New Roman"/>
              </w:rPr>
            </w:pPr>
          </w:p>
        </w:tc>
        <w:tc>
          <w:tcPr>
            <w:tcW w:w="2752" w:type="dxa"/>
          </w:tcPr>
          <w:p w14:paraId="7F98D56E" w14:textId="77777777" w:rsidR="00475A12" w:rsidRPr="00132F04" w:rsidRDefault="00475A12" w:rsidP="00861C73">
            <w:pPr>
              <w:rPr>
                <w:rFonts w:ascii="Times New Roman" w:hAnsi="Times New Roman"/>
              </w:rPr>
            </w:pPr>
            <w:r>
              <w:rPr>
                <w:rFonts w:ascii="Times New Roman" w:hAnsi="Times New Roman"/>
              </w:rPr>
              <w:t>Реестр процессов</w:t>
            </w:r>
          </w:p>
        </w:tc>
        <w:tc>
          <w:tcPr>
            <w:tcW w:w="3565" w:type="dxa"/>
          </w:tcPr>
          <w:p w14:paraId="2540CF74" w14:textId="77777777" w:rsidR="00475A12" w:rsidRDefault="00475A12" w:rsidP="00861C73">
            <w:pPr>
              <w:rPr>
                <w:rFonts w:ascii="Times New Roman" w:hAnsi="Times New Roman"/>
              </w:rPr>
            </w:pPr>
            <w:r>
              <w:rPr>
                <w:rFonts w:ascii="Times New Roman" w:hAnsi="Times New Roman"/>
              </w:rPr>
              <w:t xml:space="preserve">Должен содержать сведения по </w:t>
            </w:r>
            <w:r w:rsidRPr="00E66098">
              <w:rPr>
                <w:rFonts w:ascii="Times New Roman" w:hAnsi="Times New Roman"/>
              </w:rPr>
              <w:t>технологическими и бизнес-процессами</w:t>
            </w:r>
            <w:r>
              <w:rPr>
                <w:rFonts w:ascii="Times New Roman" w:hAnsi="Times New Roman"/>
              </w:rPr>
              <w:t>, в том числе следующие сведения:</w:t>
            </w:r>
          </w:p>
          <w:p w14:paraId="42635D99" w14:textId="77777777" w:rsidR="00475A12" w:rsidRDefault="00475A12" w:rsidP="00576158">
            <w:pPr>
              <w:pStyle w:val="a8"/>
              <w:numPr>
                <w:ilvl w:val="0"/>
                <w:numId w:val="12"/>
              </w:numPr>
              <w:spacing w:after="0" w:line="240" w:lineRule="auto"/>
              <w:rPr>
                <w:rFonts w:ascii="Times New Roman" w:hAnsi="Times New Roman"/>
              </w:rPr>
            </w:pPr>
            <w:r>
              <w:rPr>
                <w:rFonts w:ascii="Times New Roman" w:hAnsi="Times New Roman"/>
              </w:rPr>
              <w:t>о владельцах процессов, цели процесса, перечне этапов;</w:t>
            </w:r>
          </w:p>
          <w:p w14:paraId="790A82DB" w14:textId="77777777" w:rsidR="00475A12" w:rsidRDefault="00475A12" w:rsidP="00576158">
            <w:pPr>
              <w:pStyle w:val="a8"/>
              <w:numPr>
                <w:ilvl w:val="0"/>
                <w:numId w:val="12"/>
              </w:numPr>
              <w:spacing w:after="0" w:line="240" w:lineRule="auto"/>
              <w:rPr>
                <w:rFonts w:ascii="Times New Roman" w:hAnsi="Times New Roman"/>
              </w:rPr>
            </w:pPr>
            <w:r>
              <w:rPr>
                <w:rFonts w:ascii="Times New Roman" w:hAnsi="Times New Roman"/>
              </w:rPr>
              <w:t>о составе обрабатываемых данных и их отнесения к информации конфиденциального характера, основании для обработки данных;</w:t>
            </w:r>
          </w:p>
          <w:p w14:paraId="234B0851" w14:textId="77777777" w:rsidR="00475A12" w:rsidRDefault="00475A12" w:rsidP="00576158">
            <w:pPr>
              <w:pStyle w:val="a8"/>
              <w:numPr>
                <w:ilvl w:val="0"/>
                <w:numId w:val="12"/>
              </w:numPr>
              <w:spacing w:after="0" w:line="240" w:lineRule="auto"/>
              <w:rPr>
                <w:rFonts w:ascii="Times New Roman" w:hAnsi="Times New Roman"/>
              </w:rPr>
            </w:pPr>
            <w:r>
              <w:rPr>
                <w:rFonts w:ascii="Times New Roman" w:hAnsi="Times New Roman"/>
              </w:rPr>
              <w:t>об информационных потоках;</w:t>
            </w:r>
          </w:p>
          <w:p w14:paraId="108ACF8A" w14:textId="77777777" w:rsidR="00475A12" w:rsidRDefault="00475A12" w:rsidP="00576158">
            <w:pPr>
              <w:pStyle w:val="a8"/>
              <w:numPr>
                <w:ilvl w:val="0"/>
                <w:numId w:val="12"/>
              </w:numPr>
              <w:spacing w:after="0" w:line="240" w:lineRule="auto"/>
              <w:rPr>
                <w:rFonts w:ascii="Times New Roman" w:hAnsi="Times New Roman"/>
              </w:rPr>
            </w:pPr>
            <w:r>
              <w:rPr>
                <w:rFonts w:ascii="Times New Roman" w:hAnsi="Times New Roman"/>
              </w:rPr>
              <w:t>о местах размещения и/или хранения данных (носителей данных);</w:t>
            </w:r>
          </w:p>
          <w:p w14:paraId="384898E1" w14:textId="77777777" w:rsidR="00475A12" w:rsidRDefault="00475A12" w:rsidP="00576158">
            <w:pPr>
              <w:pStyle w:val="a8"/>
              <w:numPr>
                <w:ilvl w:val="0"/>
                <w:numId w:val="12"/>
              </w:numPr>
              <w:spacing w:after="0" w:line="240" w:lineRule="auto"/>
              <w:rPr>
                <w:rFonts w:ascii="Times New Roman" w:hAnsi="Times New Roman"/>
              </w:rPr>
            </w:pPr>
            <w:r>
              <w:rPr>
                <w:rFonts w:ascii="Times New Roman" w:hAnsi="Times New Roman"/>
              </w:rPr>
              <w:t>о составе информационных систем, задействованных в процессе;</w:t>
            </w:r>
          </w:p>
          <w:p w14:paraId="541DCEF9" w14:textId="77777777" w:rsidR="00475A12" w:rsidRDefault="00475A12" w:rsidP="00576158">
            <w:pPr>
              <w:pStyle w:val="a8"/>
              <w:numPr>
                <w:ilvl w:val="0"/>
                <w:numId w:val="12"/>
              </w:numPr>
              <w:spacing w:after="0" w:line="240" w:lineRule="auto"/>
              <w:rPr>
                <w:rFonts w:ascii="Times New Roman" w:hAnsi="Times New Roman"/>
              </w:rPr>
            </w:pPr>
            <w:r>
              <w:rPr>
                <w:rFonts w:ascii="Times New Roman" w:hAnsi="Times New Roman"/>
              </w:rPr>
              <w:t>о взаимодействии с третьими лицами и порядке взаимодействия;</w:t>
            </w:r>
          </w:p>
          <w:p w14:paraId="1699FB21" w14:textId="77777777" w:rsidR="00475A12" w:rsidRDefault="00475A12" w:rsidP="00576158">
            <w:pPr>
              <w:pStyle w:val="a8"/>
              <w:numPr>
                <w:ilvl w:val="0"/>
                <w:numId w:val="12"/>
              </w:numPr>
              <w:spacing w:after="0" w:line="240" w:lineRule="auto"/>
              <w:rPr>
                <w:rFonts w:ascii="Times New Roman" w:hAnsi="Times New Roman"/>
              </w:rPr>
            </w:pPr>
            <w:r>
              <w:rPr>
                <w:rFonts w:ascii="Times New Roman" w:hAnsi="Times New Roman"/>
              </w:rPr>
              <w:t>о запретах и ограничениях в рамках процесса или обрабатываемых данных.</w:t>
            </w:r>
          </w:p>
          <w:p w14:paraId="2C43DE35" w14:textId="77777777" w:rsidR="00475A12" w:rsidRPr="00997F60" w:rsidRDefault="00475A12" w:rsidP="00861C73">
            <w:pPr>
              <w:rPr>
                <w:rFonts w:ascii="Times New Roman" w:hAnsi="Times New Roman"/>
              </w:rPr>
            </w:pPr>
            <w:r>
              <w:rPr>
                <w:rFonts w:ascii="Times New Roman" w:hAnsi="Times New Roman"/>
                <w:color w:val="FF0000"/>
              </w:rPr>
              <w:t xml:space="preserve">Ограничения: описание только двух процессов (кадровой деятельности и управления изменениями ИТ-инфраструктуры) </w:t>
            </w:r>
          </w:p>
        </w:tc>
        <w:tc>
          <w:tcPr>
            <w:tcW w:w="1248" w:type="dxa"/>
          </w:tcPr>
          <w:p w14:paraId="42B05A17" w14:textId="77777777" w:rsidR="00475A12" w:rsidRPr="00132F04" w:rsidRDefault="00475A12" w:rsidP="00861C73">
            <w:pPr>
              <w:jc w:val="center"/>
              <w:rPr>
                <w:rFonts w:ascii="Times New Roman" w:hAnsi="Times New Roman"/>
              </w:rPr>
            </w:pPr>
            <w:r>
              <w:rPr>
                <w:rFonts w:ascii="Times New Roman" w:hAnsi="Times New Roman"/>
              </w:rPr>
              <w:t>1</w:t>
            </w:r>
          </w:p>
        </w:tc>
      </w:tr>
      <w:tr w:rsidR="00475A12" w:rsidRPr="00132F04" w14:paraId="1A07AB3C" w14:textId="77777777" w:rsidTr="00BA0B4D">
        <w:tc>
          <w:tcPr>
            <w:tcW w:w="512" w:type="dxa"/>
            <w:vMerge w:val="restart"/>
          </w:tcPr>
          <w:p w14:paraId="1053144A"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val="restart"/>
          </w:tcPr>
          <w:p w14:paraId="5E3E02D2" w14:textId="77777777" w:rsidR="00475A12" w:rsidRPr="00132F04" w:rsidRDefault="00475A12" w:rsidP="00861C73">
            <w:pPr>
              <w:rPr>
                <w:rFonts w:ascii="Times New Roman" w:hAnsi="Times New Roman"/>
              </w:rPr>
            </w:pPr>
            <w:r>
              <w:rPr>
                <w:rFonts w:ascii="Times New Roman" w:hAnsi="Times New Roman"/>
              </w:rPr>
              <w:t>Управление ИТ активами</w:t>
            </w:r>
          </w:p>
        </w:tc>
        <w:tc>
          <w:tcPr>
            <w:tcW w:w="2752" w:type="dxa"/>
          </w:tcPr>
          <w:p w14:paraId="0BFF1C04" w14:textId="77777777" w:rsidR="00475A12" w:rsidRPr="00132F04" w:rsidRDefault="00475A12" w:rsidP="00861C73">
            <w:pPr>
              <w:rPr>
                <w:rFonts w:ascii="Times New Roman" w:hAnsi="Times New Roman"/>
              </w:rPr>
            </w:pPr>
            <w:r>
              <w:rPr>
                <w:rFonts w:ascii="Times New Roman" w:hAnsi="Times New Roman"/>
              </w:rPr>
              <w:t>Политика</w:t>
            </w:r>
            <w:r w:rsidRPr="00D31706">
              <w:rPr>
                <w:rFonts w:ascii="Times New Roman" w:hAnsi="Times New Roman"/>
              </w:rPr>
              <w:t xml:space="preserve"> управления ИТ-активами</w:t>
            </w:r>
          </w:p>
        </w:tc>
        <w:tc>
          <w:tcPr>
            <w:tcW w:w="3565" w:type="dxa"/>
          </w:tcPr>
          <w:p w14:paraId="54E2843E" w14:textId="77777777" w:rsidR="00475A12" w:rsidRPr="00132F04" w:rsidRDefault="00475A12" w:rsidP="00861C73">
            <w:pPr>
              <w:rPr>
                <w:rFonts w:ascii="Times New Roman" w:hAnsi="Times New Roman"/>
              </w:rPr>
            </w:pPr>
            <w:r>
              <w:rPr>
                <w:rFonts w:ascii="Times New Roman" w:hAnsi="Times New Roman"/>
              </w:rPr>
              <w:t>-</w:t>
            </w:r>
          </w:p>
        </w:tc>
        <w:tc>
          <w:tcPr>
            <w:tcW w:w="1248" w:type="dxa"/>
          </w:tcPr>
          <w:p w14:paraId="10F8209C" w14:textId="77777777" w:rsidR="00475A12" w:rsidRPr="00132F04" w:rsidRDefault="00475A12" w:rsidP="00861C73">
            <w:pPr>
              <w:jc w:val="center"/>
              <w:rPr>
                <w:rFonts w:ascii="Times New Roman" w:hAnsi="Times New Roman"/>
              </w:rPr>
            </w:pPr>
            <w:r>
              <w:rPr>
                <w:rFonts w:ascii="Times New Roman" w:hAnsi="Times New Roman"/>
              </w:rPr>
              <w:t>2</w:t>
            </w:r>
          </w:p>
        </w:tc>
      </w:tr>
      <w:tr w:rsidR="00475A12" w:rsidRPr="00132F04" w14:paraId="220B2D94" w14:textId="77777777" w:rsidTr="00BA0B4D">
        <w:tc>
          <w:tcPr>
            <w:tcW w:w="512" w:type="dxa"/>
            <w:vMerge/>
          </w:tcPr>
          <w:p w14:paraId="3340D6DE"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597FD3B8" w14:textId="77777777" w:rsidR="00475A12" w:rsidRPr="00132F04" w:rsidRDefault="00475A12" w:rsidP="00861C73">
            <w:pPr>
              <w:rPr>
                <w:rFonts w:ascii="Times New Roman" w:hAnsi="Times New Roman"/>
              </w:rPr>
            </w:pPr>
          </w:p>
        </w:tc>
        <w:tc>
          <w:tcPr>
            <w:tcW w:w="2752" w:type="dxa"/>
          </w:tcPr>
          <w:p w14:paraId="17EA2837" w14:textId="77777777" w:rsidR="00475A12" w:rsidRPr="00132F04" w:rsidRDefault="00475A12" w:rsidP="00861C73">
            <w:pPr>
              <w:rPr>
                <w:rFonts w:ascii="Times New Roman" w:hAnsi="Times New Roman"/>
              </w:rPr>
            </w:pPr>
            <w:r>
              <w:rPr>
                <w:rFonts w:ascii="Times New Roman" w:hAnsi="Times New Roman"/>
              </w:rPr>
              <w:t>Регламент управления изменениями</w:t>
            </w:r>
          </w:p>
        </w:tc>
        <w:tc>
          <w:tcPr>
            <w:tcW w:w="3565" w:type="dxa"/>
          </w:tcPr>
          <w:p w14:paraId="0D158ED0" w14:textId="77777777" w:rsidR="00475A12" w:rsidRPr="00132F04" w:rsidRDefault="00475A12" w:rsidP="00861C73">
            <w:pPr>
              <w:rPr>
                <w:rFonts w:ascii="Times New Roman" w:hAnsi="Times New Roman"/>
              </w:rPr>
            </w:pPr>
            <w:r>
              <w:rPr>
                <w:rFonts w:ascii="Times New Roman" w:hAnsi="Times New Roman"/>
              </w:rPr>
              <w:t>-</w:t>
            </w:r>
          </w:p>
        </w:tc>
        <w:tc>
          <w:tcPr>
            <w:tcW w:w="1248" w:type="dxa"/>
          </w:tcPr>
          <w:p w14:paraId="0F148A52" w14:textId="77777777" w:rsidR="00475A12" w:rsidRPr="00132F04" w:rsidRDefault="00475A12" w:rsidP="00861C73">
            <w:pPr>
              <w:jc w:val="center"/>
              <w:rPr>
                <w:rFonts w:ascii="Times New Roman" w:hAnsi="Times New Roman"/>
              </w:rPr>
            </w:pPr>
            <w:r>
              <w:rPr>
                <w:rFonts w:ascii="Times New Roman" w:hAnsi="Times New Roman"/>
              </w:rPr>
              <w:t>3</w:t>
            </w:r>
          </w:p>
        </w:tc>
      </w:tr>
      <w:tr w:rsidR="00475A12" w:rsidRPr="00132F04" w14:paraId="4B1FB363" w14:textId="77777777" w:rsidTr="00BA0B4D">
        <w:tc>
          <w:tcPr>
            <w:tcW w:w="512" w:type="dxa"/>
            <w:vMerge w:val="restart"/>
          </w:tcPr>
          <w:p w14:paraId="21E04CAD"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val="restart"/>
          </w:tcPr>
          <w:p w14:paraId="34EA4E62" w14:textId="77777777" w:rsidR="00475A12" w:rsidRPr="00132F04" w:rsidRDefault="00475A12" w:rsidP="00861C73">
            <w:pPr>
              <w:rPr>
                <w:rFonts w:ascii="Times New Roman" w:hAnsi="Times New Roman"/>
              </w:rPr>
            </w:pPr>
            <w:r>
              <w:rPr>
                <w:rFonts w:ascii="Times New Roman" w:hAnsi="Times New Roman"/>
              </w:rPr>
              <w:t>О</w:t>
            </w:r>
            <w:r w:rsidRPr="00000F58">
              <w:rPr>
                <w:rFonts w:ascii="Times New Roman" w:hAnsi="Times New Roman"/>
              </w:rPr>
              <w:t>беспечени</w:t>
            </w:r>
            <w:r>
              <w:rPr>
                <w:rFonts w:ascii="Times New Roman" w:hAnsi="Times New Roman"/>
              </w:rPr>
              <w:t>е</w:t>
            </w:r>
            <w:r w:rsidRPr="00000F58">
              <w:rPr>
                <w:rFonts w:ascii="Times New Roman" w:hAnsi="Times New Roman"/>
              </w:rPr>
              <w:t xml:space="preserve"> непрерывности и восстановления деятельности</w:t>
            </w:r>
          </w:p>
        </w:tc>
        <w:tc>
          <w:tcPr>
            <w:tcW w:w="2752" w:type="dxa"/>
          </w:tcPr>
          <w:p w14:paraId="1BCDCEA9" w14:textId="77777777" w:rsidR="00475A12" w:rsidRPr="00132F04" w:rsidRDefault="00475A12" w:rsidP="00861C73">
            <w:pPr>
              <w:rPr>
                <w:rFonts w:ascii="Times New Roman" w:hAnsi="Times New Roman"/>
              </w:rPr>
            </w:pPr>
            <w:r w:rsidRPr="00D31706">
              <w:rPr>
                <w:rFonts w:ascii="Times New Roman" w:hAnsi="Times New Roman"/>
              </w:rPr>
              <w:t>План обеспечения непрерывности и восстановления деятельности бизнеса</w:t>
            </w:r>
          </w:p>
        </w:tc>
        <w:tc>
          <w:tcPr>
            <w:tcW w:w="3565" w:type="dxa"/>
          </w:tcPr>
          <w:p w14:paraId="417DE0B1" w14:textId="77777777" w:rsidR="00475A12" w:rsidRPr="00132F04" w:rsidRDefault="00475A12" w:rsidP="00861C73">
            <w:pPr>
              <w:rPr>
                <w:rFonts w:ascii="Times New Roman" w:hAnsi="Times New Roman"/>
              </w:rPr>
            </w:pPr>
            <w:r>
              <w:rPr>
                <w:rFonts w:ascii="Times New Roman" w:hAnsi="Times New Roman"/>
                <w:color w:val="FF0000"/>
              </w:rPr>
              <w:t>Ограничения: оценка рисков без детализации, реализация модели с резервной площадкой</w:t>
            </w:r>
          </w:p>
        </w:tc>
        <w:tc>
          <w:tcPr>
            <w:tcW w:w="1248" w:type="dxa"/>
          </w:tcPr>
          <w:p w14:paraId="1521C217" w14:textId="77777777" w:rsidR="00475A12" w:rsidRPr="00132F04" w:rsidRDefault="00475A12" w:rsidP="00861C73">
            <w:pPr>
              <w:jc w:val="center"/>
              <w:rPr>
                <w:rFonts w:ascii="Times New Roman" w:hAnsi="Times New Roman"/>
              </w:rPr>
            </w:pPr>
            <w:r>
              <w:rPr>
                <w:rFonts w:ascii="Times New Roman" w:hAnsi="Times New Roman"/>
              </w:rPr>
              <w:t>2</w:t>
            </w:r>
          </w:p>
        </w:tc>
      </w:tr>
      <w:tr w:rsidR="00475A12" w:rsidRPr="00132F04" w14:paraId="73903FF5" w14:textId="77777777" w:rsidTr="00BA0B4D">
        <w:tc>
          <w:tcPr>
            <w:tcW w:w="512" w:type="dxa"/>
            <w:vMerge/>
          </w:tcPr>
          <w:p w14:paraId="1A31BE4D"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015E4194" w14:textId="77777777" w:rsidR="00475A12" w:rsidRPr="00132F04" w:rsidRDefault="00475A12" w:rsidP="00861C73">
            <w:pPr>
              <w:rPr>
                <w:rFonts w:ascii="Times New Roman" w:hAnsi="Times New Roman"/>
              </w:rPr>
            </w:pPr>
          </w:p>
        </w:tc>
        <w:tc>
          <w:tcPr>
            <w:tcW w:w="2752" w:type="dxa"/>
          </w:tcPr>
          <w:p w14:paraId="180687AF" w14:textId="77777777" w:rsidR="00475A12" w:rsidRPr="00132F04" w:rsidRDefault="00475A12" w:rsidP="00861C73">
            <w:pPr>
              <w:rPr>
                <w:rFonts w:ascii="Times New Roman" w:hAnsi="Times New Roman"/>
              </w:rPr>
            </w:pPr>
            <w:r w:rsidRPr="00D31706">
              <w:rPr>
                <w:rFonts w:ascii="Times New Roman" w:hAnsi="Times New Roman"/>
              </w:rPr>
              <w:t>Руководство по обеспечению непрерывности</w:t>
            </w:r>
          </w:p>
        </w:tc>
        <w:tc>
          <w:tcPr>
            <w:tcW w:w="3565" w:type="dxa"/>
          </w:tcPr>
          <w:p w14:paraId="4D9011E7" w14:textId="77777777" w:rsidR="00475A12" w:rsidRDefault="00475A12" w:rsidP="00861C73">
            <w:pPr>
              <w:rPr>
                <w:rFonts w:ascii="Times New Roman" w:hAnsi="Times New Roman"/>
              </w:rPr>
            </w:pPr>
            <w:r>
              <w:rPr>
                <w:rFonts w:ascii="Times New Roman" w:hAnsi="Times New Roman"/>
              </w:rPr>
              <w:t>Должен включать:</w:t>
            </w:r>
          </w:p>
          <w:p w14:paraId="2B0B9B48" w14:textId="77777777" w:rsidR="00475A12" w:rsidRPr="00DC0FDE" w:rsidRDefault="00475A12" w:rsidP="00576158">
            <w:pPr>
              <w:pStyle w:val="a8"/>
              <w:numPr>
                <w:ilvl w:val="0"/>
                <w:numId w:val="16"/>
              </w:numPr>
              <w:spacing w:after="0" w:line="240" w:lineRule="auto"/>
              <w:rPr>
                <w:rFonts w:ascii="Times New Roman" w:hAnsi="Times New Roman"/>
              </w:rPr>
            </w:pPr>
            <w:r>
              <w:rPr>
                <w:rFonts w:ascii="Times New Roman" w:hAnsi="Times New Roman"/>
              </w:rPr>
              <w:t>форму плана восстановления для критичной информационной системы.</w:t>
            </w:r>
          </w:p>
        </w:tc>
        <w:tc>
          <w:tcPr>
            <w:tcW w:w="1248" w:type="dxa"/>
          </w:tcPr>
          <w:p w14:paraId="7750D88B" w14:textId="77777777" w:rsidR="00475A12" w:rsidRPr="00132F04" w:rsidRDefault="00475A12" w:rsidP="00861C73">
            <w:pPr>
              <w:jc w:val="center"/>
              <w:rPr>
                <w:rFonts w:ascii="Times New Roman" w:hAnsi="Times New Roman"/>
              </w:rPr>
            </w:pPr>
            <w:r>
              <w:rPr>
                <w:rFonts w:ascii="Times New Roman" w:hAnsi="Times New Roman"/>
              </w:rPr>
              <w:t>2</w:t>
            </w:r>
          </w:p>
        </w:tc>
      </w:tr>
      <w:tr w:rsidR="00475A12" w:rsidRPr="00132F04" w14:paraId="46C6C5F2" w14:textId="77777777" w:rsidTr="00BA0B4D">
        <w:tc>
          <w:tcPr>
            <w:tcW w:w="512" w:type="dxa"/>
            <w:vMerge/>
          </w:tcPr>
          <w:p w14:paraId="7FF296C2"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188E7AF4" w14:textId="77777777" w:rsidR="00475A12" w:rsidRPr="00132F04" w:rsidRDefault="00475A12" w:rsidP="00861C73">
            <w:pPr>
              <w:rPr>
                <w:rFonts w:ascii="Times New Roman" w:hAnsi="Times New Roman"/>
              </w:rPr>
            </w:pPr>
          </w:p>
        </w:tc>
        <w:tc>
          <w:tcPr>
            <w:tcW w:w="2752" w:type="dxa"/>
          </w:tcPr>
          <w:p w14:paraId="2D0F9A77" w14:textId="77777777" w:rsidR="00475A12" w:rsidRPr="00D31706" w:rsidRDefault="00475A12" w:rsidP="00861C73">
            <w:pPr>
              <w:rPr>
                <w:rFonts w:ascii="Times New Roman" w:hAnsi="Times New Roman"/>
              </w:rPr>
            </w:pPr>
            <w:r>
              <w:rPr>
                <w:rFonts w:ascii="Times New Roman" w:hAnsi="Times New Roman"/>
              </w:rPr>
              <w:t>Плана восстановления критичной информационной системы</w:t>
            </w:r>
          </w:p>
        </w:tc>
        <w:tc>
          <w:tcPr>
            <w:tcW w:w="3565" w:type="dxa"/>
          </w:tcPr>
          <w:p w14:paraId="4AA58712" w14:textId="77777777" w:rsidR="00475A12" w:rsidRDefault="00475A12" w:rsidP="00861C73">
            <w:pPr>
              <w:rPr>
                <w:rFonts w:ascii="Times New Roman" w:hAnsi="Times New Roman"/>
              </w:rPr>
            </w:pPr>
            <w:r>
              <w:rPr>
                <w:rFonts w:ascii="Times New Roman" w:hAnsi="Times New Roman"/>
                <w:color w:val="FF0000"/>
              </w:rPr>
              <w:t>Ограничения: сопровождение подготовки только одного плана восстановления.</w:t>
            </w:r>
          </w:p>
        </w:tc>
        <w:tc>
          <w:tcPr>
            <w:tcW w:w="1248" w:type="dxa"/>
          </w:tcPr>
          <w:p w14:paraId="4B3B8E16" w14:textId="77777777" w:rsidR="00475A12" w:rsidRDefault="00475A12" w:rsidP="00861C73">
            <w:pPr>
              <w:jc w:val="center"/>
              <w:rPr>
                <w:rFonts w:ascii="Times New Roman" w:hAnsi="Times New Roman"/>
              </w:rPr>
            </w:pPr>
            <w:r>
              <w:rPr>
                <w:rFonts w:ascii="Times New Roman" w:hAnsi="Times New Roman"/>
              </w:rPr>
              <w:t>3</w:t>
            </w:r>
          </w:p>
        </w:tc>
      </w:tr>
      <w:tr w:rsidR="00475A12" w:rsidRPr="00132F04" w14:paraId="18F88180" w14:textId="77777777" w:rsidTr="00BA0B4D">
        <w:tc>
          <w:tcPr>
            <w:tcW w:w="512" w:type="dxa"/>
            <w:vMerge w:val="restart"/>
          </w:tcPr>
          <w:p w14:paraId="52A4BA97"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val="restart"/>
          </w:tcPr>
          <w:p w14:paraId="14971F5B" w14:textId="77777777" w:rsidR="00475A12" w:rsidRPr="00132F04" w:rsidRDefault="00475A12" w:rsidP="00861C73">
            <w:pPr>
              <w:rPr>
                <w:rFonts w:ascii="Times New Roman" w:hAnsi="Times New Roman"/>
              </w:rPr>
            </w:pPr>
            <w:r>
              <w:rPr>
                <w:rFonts w:ascii="Times New Roman" w:hAnsi="Times New Roman"/>
              </w:rPr>
              <w:t>Управление инцидентами</w:t>
            </w:r>
          </w:p>
        </w:tc>
        <w:tc>
          <w:tcPr>
            <w:tcW w:w="2752" w:type="dxa"/>
          </w:tcPr>
          <w:p w14:paraId="049A9A23" w14:textId="77777777" w:rsidR="00475A12" w:rsidRPr="00132F04" w:rsidRDefault="00475A12" w:rsidP="00861C73">
            <w:pPr>
              <w:rPr>
                <w:rFonts w:ascii="Times New Roman" w:hAnsi="Times New Roman"/>
              </w:rPr>
            </w:pPr>
            <w:r>
              <w:rPr>
                <w:rFonts w:ascii="Times New Roman" w:hAnsi="Times New Roman"/>
              </w:rPr>
              <w:t>Политика управления инцидентами информационной безопасности</w:t>
            </w:r>
          </w:p>
        </w:tc>
        <w:tc>
          <w:tcPr>
            <w:tcW w:w="3565" w:type="dxa"/>
          </w:tcPr>
          <w:p w14:paraId="3A17ED68" w14:textId="77777777" w:rsidR="00475A12" w:rsidRDefault="00475A12" w:rsidP="00861C73">
            <w:pPr>
              <w:rPr>
                <w:rFonts w:ascii="Times New Roman" w:hAnsi="Times New Roman"/>
              </w:rPr>
            </w:pPr>
            <w:r>
              <w:rPr>
                <w:rFonts w:ascii="Times New Roman" w:hAnsi="Times New Roman"/>
              </w:rPr>
              <w:t xml:space="preserve">Основа документа согласно </w:t>
            </w:r>
            <w:r w:rsidRPr="00F62F1A">
              <w:rPr>
                <w:rFonts w:ascii="Times New Roman" w:hAnsi="Times New Roman"/>
              </w:rPr>
              <w:t>ГОСТ Р 59709-2022</w:t>
            </w:r>
            <w:r>
              <w:rPr>
                <w:rFonts w:ascii="Times New Roman" w:hAnsi="Times New Roman"/>
              </w:rPr>
              <w:t xml:space="preserve">, </w:t>
            </w:r>
            <w:r w:rsidRPr="00F62F1A">
              <w:rPr>
                <w:rFonts w:ascii="Times New Roman" w:hAnsi="Times New Roman"/>
              </w:rPr>
              <w:t>ГОСТ Р 597</w:t>
            </w:r>
            <w:r>
              <w:rPr>
                <w:rFonts w:ascii="Times New Roman" w:hAnsi="Times New Roman"/>
              </w:rPr>
              <w:t>10</w:t>
            </w:r>
            <w:r w:rsidRPr="00F62F1A">
              <w:rPr>
                <w:rFonts w:ascii="Times New Roman" w:hAnsi="Times New Roman"/>
              </w:rPr>
              <w:t>-2022</w:t>
            </w:r>
            <w:r>
              <w:rPr>
                <w:rFonts w:ascii="Times New Roman" w:hAnsi="Times New Roman"/>
              </w:rPr>
              <w:t xml:space="preserve">, </w:t>
            </w:r>
            <w:r w:rsidRPr="00F62F1A">
              <w:rPr>
                <w:rFonts w:ascii="Times New Roman" w:hAnsi="Times New Roman"/>
              </w:rPr>
              <w:t>ГОСТ Р 597</w:t>
            </w:r>
            <w:r>
              <w:rPr>
                <w:rFonts w:ascii="Times New Roman" w:hAnsi="Times New Roman"/>
              </w:rPr>
              <w:t>11</w:t>
            </w:r>
            <w:r w:rsidRPr="00F62F1A">
              <w:rPr>
                <w:rFonts w:ascii="Times New Roman" w:hAnsi="Times New Roman"/>
              </w:rPr>
              <w:t>-2022</w:t>
            </w:r>
            <w:r>
              <w:rPr>
                <w:rFonts w:ascii="Times New Roman" w:hAnsi="Times New Roman"/>
              </w:rPr>
              <w:t>.</w:t>
            </w:r>
          </w:p>
          <w:p w14:paraId="42FB8D91" w14:textId="77777777" w:rsidR="00475A12" w:rsidRPr="00B95ACF" w:rsidRDefault="00475A12" w:rsidP="00861C73">
            <w:pPr>
              <w:rPr>
                <w:rFonts w:ascii="Times New Roman" w:hAnsi="Times New Roman"/>
              </w:rPr>
            </w:pPr>
            <w:r w:rsidRPr="00B95ACF">
              <w:rPr>
                <w:rFonts w:ascii="Times New Roman" w:hAnsi="Times New Roman"/>
                <w:color w:val="FF0000"/>
              </w:rPr>
              <w:t xml:space="preserve">Ограничения: </w:t>
            </w:r>
            <w:proofErr w:type="spellStart"/>
            <w:r w:rsidRPr="00B95ACF">
              <w:rPr>
                <w:rFonts w:ascii="Times New Roman" w:hAnsi="Times New Roman"/>
                <w:color w:val="FF0000"/>
              </w:rPr>
              <w:t>верхнеуровневый</w:t>
            </w:r>
            <w:proofErr w:type="spellEnd"/>
            <w:r w:rsidRPr="00B95ACF">
              <w:rPr>
                <w:rFonts w:ascii="Times New Roman" w:hAnsi="Times New Roman"/>
                <w:color w:val="FF0000"/>
              </w:rPr>
              <w:t xml:space="preserve"> документ</w:t>
            </w:r>
            <w:r>
              <w:rPr>
                <w:rFonts w:ascii="Times New Roman" w:hAnsi="Times New Roman"/>
                <w:color w:val="FF0000"/>
              </w:rPr>
              <w:t>, без детальной классификации инцидентов с привязкой на компоненты ИТ-инфраструктуры.</w:t>
            </w:r>
          </w:p>
        </w:tc>
        <w:tc>
          <w:tcPr>
            <w:tcW w:w="1248" w:type="dxa"/>
          </w:tcPr>
          <w:p w14:paraId="4772C4E6" w14:textId="77777777" w:rsidR="00475A12" w:rsidRPr="00132F04" w:rsidRDefault="00475A12" w:rsidP="00861C73">
            <w:pPr>
              <w:jc w:val="center"/>
              <w:rPr>
                <w:rFonts w:ascii="Times New Roman" w:hAnsi="Times New Roman"/>
              </w:rPr>
            </w:pPr>
            <w:r>
              <w:rPr>
                <w:rFonts w:ascii="Times New Roman" w:hAnsi="Times New Roman"/>
              </w:rPr>
              <w:t>2</w:t>
            </w:r>
          </w:p>
        </w:tc>
      </w:tr>
      <w:tr w:rsidR="00475A12" w:rsidRPr="00132F04" w14:paraId="6CB4ED8C" w14:textId="77777777" w:rsidTr="00BA0B4D">
        <w:tc>
          <w:tcPr>
            <w:tcW w:w="512" w:type="dxa"/>
            <w:vMerge/>
          </w:tcPr>
          <w:p w14:paraId="108CCC17" w14:textId="77777777" w:rsidR="00475A12" w:rsidRPr="00E66098" w:rsidRDefault="00475A12" w:rsidP="00576158">
            <w:pPr>
              <w:pStyle w:val="a8"/>
              <w:numPr>
                <w:ilvl w:val="0"/>
                <w:numId w:val="11"/>
              </w:numPr>
              <w:spacing w:after="0" w:line="240" w:lineRule="auto"/>
              <w:rPr>
                <w:rFonts w:ascii="Times New Roman" w:hAnsi="Times New Roman"/>
              </w:rPr>
            </w:pPr>
          </w:p>
        </w:tc>
        <w:tc>
          <w:tcPr>
            <w:tcW w:w="1834" w:type="dxa"/>
            <w:vMerge/>
          </w:tcPr>
          <w:p w14:paraId="047E57DD" w14:textId="77777777" w:rsidR="00475A12" w:rsidRPr="00132F04" w:rsidRDefault="00475A12" w:rsidP="00861C73">
            <w:pPr>
              <w:rPr>
                <w:rFonts w:ascii="Times New Roman" w:hAnsi="Times New Roman"/>
              </w:rPr>
            </w:pPr>
          </w:p>
        </w:tc>
        <w:tc>
          <w:tcPr>
            <w:tcW w:w="2752" w:type="dxa"/>
          </w:tcPr>
          <w:p w14:paraId="7DFD7407" w14:textId="77777777" w:rsidR="00475A12" w:rsidRPr="00132F04" w:rsidRDefault="00475A12" w:rsidP="00861C73">
            <w:pPr>
              <w:rPr>
                <w:rFonts w:ascii="Times New Roman" w:hAnsi="Times New Roman"/>
              </w:rPr>
            </w:pPr>
            <w:r>
              <w:rPr>
                <w:rFonts w:ascii="Times New Roman" w:hAnsi="Times New Roman"/>
              </w:rPr>
              <w:t>П</w:t>
            </w:r>
            <w:r w:rsidRPr="00F62F1A">
              <w:rPr>
                <w:rFonts w:ascii="Times New Roman" w:hAnsi="Times New Roman"/>
              </w:rPr>
              <w:t>лан реагирования на компьютерные инциденты</w:t>
            </w:r>
          </w:p>
        </w:tc>
        <w:tc>
          <w:tcPr>
            <w:tcW w:w="3565" w:type="dxa"/>
          </w:tcPr>
          <w:p w14:paraId="7F5919F7" w14:textId="77777777" w:rsidR="00475A12" w:rsidRDefault="00475A12" w:rsidP="00861C73">
            <w:pPr>
              <w:rPr>
                <w:rFonts w:ascii="Times New Roman" w:hAnsi="Times New Roman"/>
              </w:rPr>
            </w:pPr>
            <w:r>
              <w:rPr>
                <w:rFonts w:ascii="Times New Roman" w:hAnsi="Times New Roman"/>
              </w:rPr>
              <w:t xml:space="preserve">Основа документа согласно </w:t>
            </w:r>
            <w:r w:rsidRPr="00F62F1A">
              <w:rPr>
                <w:rFonts w:ascii="Times New Roman" w:hAnsi="Times New Roman"/>
              </w:rPr>
              <w:t>ГОСТ Р 59709-2022</w:t>
            </w:r>
            <w:r>
              <w:rPr>
                <w:rFonts w:ascii="Times New Roman" w:hAnsi="Times New Roman"/>
              </w:rPr>
              <w:t xml:space="preserve">, </w:t>
            </w:r>
            <w:r w:rsidRPr="00F62F1A">
              <w:rPr>
                <w:rFonts w:ascii="Times New Roman" w:hAnsi="Times New Roman"/>
              </w:rPr>
              <w:t>ГОСТ Р 597</w:t>
            </w:r>
            <w:r>
              <w:rPr>
                <w:rFonts w:ascii="Times New Roman" w:hAnsi="Times New Roman"/>
              </w:rPr>
              <w:t>11</w:t>
            </w:r>
            <w:r w:rsidRPr="00F62F1A">
              <w:rPr>
                <w:rFonts w:ascii="Times New Roman" w:hAnsi="Times New Roman"/>
              </w:rPr>
              <w:t>-2022</w:t>
            </w:r>
            <w:r>
              <w:rPr>
                <w:rFonts w:ascii="Times New Roman" w:hAnsi="Times New Roman"/>
              </w:rPr>
              <w:t>.</w:t>
            </w:r>
          </w:p>
          <w:p w14:paraId="18460874" w14:textId="77777777" w:rsidR="00475A12" w:rsidRDefault="00475A12" w:rsidP="00861C73">
            <w:pPr>
              <w:rPr>
                <w:rFonts w:ascii="Times New Roman" w:hAnsi="Times New Roman"/>
              </w:rPr>
            </w:pPr>
            <w:r>
              <w:rPr>
                <w:rFonts w:ascii="Times New Roman" w:hAnsi="Times New Roman"/>
              </w:rPr>
              <w:t>Прямая увязка на процесс обеспечения непрерывности и восстановление деятельности, в части касающейся.</w:t>
            </w:r>
          </w:p>
          <w:p w14:paraId="51BEF706" w14:textId="77777777" w:rsidR="00475A12" w:rsidRPr="00132F04" w:rsidRDefault="00475A12" w:rsidP="00861C73">
            <w:pPr>
              <w:rPr>
                <w:rFonts w:ascii="Times New Roman" w:hAnsi="Times New Roman"/>
              </w:rPr>
            </w:pPr>
            <w:r w:rsidRPr="00B95ACF">
              <w:rPr>
                <w:rFonts w:ascii="Times New Roman" w:hAnsi="Times New Roman"/>
                <w:color w:val="FF0000"/>
              </w:rPr>
              <w:t>Ограничения:</w:t>
            </w:r>
            <w:r>
              <w:rPr>
                <w:rFonts w:ascii="Times New Roman" w:hAnsi="Times New Roman"/>
                <w:color w:val="FF0000"/>
              </w:rPr>
              <w:t xml:space="preserve"> общий план реагирования, без индивидуальных сценариев</w:t>
            </w:r>
          </w:p>
        </w:tc>
        <w:tc>
          <w:tcPr>
            <w:tcW w:w="1248" w:type="dxa"/>
          </w:tcPr>
          <w:p w14:paraId="26177374" w14:textId="77777777" w:rsidR="00475A12" w:rsidRPr="00132F04" w:rsidRDefault="00475A12" w:rsidP="00861C73">
            <w:pPr>
              <w:jc w:val="center"/>
              <w:rPr>
                <w:rFonts w:ascii="Times New Roman" w:hAnsi="Times New Roman"/>
              </w:rPr>
            </w:pPr>
            <w:r>
              <w:rPr>
                <w:rFonts w:ascii="Times New Roman" w:hAnsi="Times New Roman"/>
              </w:rPr>
              <w:t>3</w:t>
            </w:r>
          </w:p>
        </w:tc>
      </w:tr>
    </w:tbl>
    <w:p w14:paraId="5353936C" w14:textId="77777777" w:rsidR="002A7324" w:rsidRDefault="002A7324" w:rsidP="002A7324">
      <w:pPr>
        <w:spacing w:before="60" w:after="60" w:line="276" w:lineRule="auto"/>
        <w:jc w:val="both"/>
        <w:rPr>
          <w:rFonts w:ascii="Times New Roman" w:hAnsi="Times New Roman"/>
          <w:sz w:val="24"/>
          <w:szCs w:val="24"/>
          <w:lang w:eastAsia="ru-RU"/>
        </w:rPr>
      </w:pPr>
    </w:p>
    <w:p w14:paraId="59D7112B" w14:textId="17A7198C" w:rsidR="00475A12" w:rsidRDefault="00475A12" w:rsidP="00260667">
      <w:pPr>
        <w:tabs>
          <w:tab w:val="num" w:pos="0"/>
        </w:tabs>
        <w:spacing w:before="60" w:after="60" w:line="27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Итоговый комплект документов может быть дополнен Исполнителем, в случае необходимости детализации отдельных аспектов, регламентирующих вопросы защиты </w:t>
      </w:r>
      <w:r w:rsidR="00BA0B4D">
        <w:rPr>
          <w:rFonts w:ascii="Times New Roman" w:hAnsi="Times New Roman"/>
          <w:sz w:val="24"/>
          <w:szCs w:val="24"/>
          <w:lang w:eastAsia="ru-RU"/>
        </w:rPr>
        <w:t>информации</w:t>
      </w:r>
      <w:r>
        <w:rPr>
          <w:rFonts w:ascii="Times New Roman" w:hAnsi="Times New Roman"/>
          <w:sz w:val="24"/>
          <w:szCs w:val="24"/>
          <w:lang w:eastAsia="ru-RU"/>
        </w:rPr>
        <w:t xml:space="preserve">. </w:t>
      </w:r>
      <w:r w:rsidR="00BA0B4D">
        <w:rPr>
          <w:rFonts w:ascii="Times New Roman" w:hAnsi="Times New Roman"/>
          <w:sz w:val="24"/>
          <w:szCs w:val="24"/>
          <w:lang w:eastAsia="ru-RU"/>
        </w:rPr>
        <w:t>Наименования документов, приведенных в Таблице 1, могут быть изменены Исполнителем по согласованию с Заказчиком.</w:t>
      </w:r>
    </w:p>
    <w:p w14:paraId="3BF6CD63" w14:textId="31A0E87D" w:rsidR="00260667" w:rsidRDefault="00260667" w:rsidP="00260667">
      <w:pPr>
        <w:tabs>
          <w:tab w:val="num" w:pos="0"/>
        </w:tabs>
        <w:spacing w:before="60" w:after="60" w:line="27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Исполнитель должен собрать и проанализировать информацию, необходимую для </w:t>
      </w:r>
      <w:r w:rsidR="008150F7">
        <w:rPr>
          <w:rFonts w:ascii="Times New Roman" w:hAnsi="Times New Roman"/>
          <w:sz w:val="24"/>
          <w:szCs w:val="24"/>
          <w:lang w:eastAsia="ru-RU"/>
        </w:rPr>
        <w:t>оказания услуг</w:t>
      </w:r>
      <w:r>
        <w:rPr>
          <w:rFonts w:ascii="Times New Roman" w:hAnsi="Times New Roman"/>
          <w:sz w:val="24"/>
          <w:szCs w:val="24"/>
          <w:lang w:eastAsia="ru-RU"/>
        </w:rPr>
        <w:t>, используя</w:t>
      </w:r>
      <w:r w:rsidRPr="00810718">
        <w:rPr>
          <w:rFonts w:ascii="Times New Roman" w:hAnsi="Times New Roman"/>
          <w:sz w:val="24"/>
          <w:szCs w:val="24"/>
          <w:lang w:eastAsia="ru-RU"/>
        </w:rPr>
        <w:t xml:space="preserve"> </w:t>
      </w:r>
      <w:r w:rsidR="008150F7" w:rsidRPr="008150F7">
        <w:rPr>
          <w:rFonts w:ascii="Times New Roman" w:hAnsi="Times New Roman"/>
          <w:sz w:val="24"/>
          <w:szCs w:val="24"/>
          <w:lang w:eastAsia="ru-RU"/>
        </w:rPr>
        <w:t>экспертно-документальный метод</w:t>
      </w:r>
      <w:r>
        <w:rPr>
          <w:rFonts w:ascii="Times New Roman" w:hAnsi="Times New Roman"/>
          <w:sz w:val="24"/>
          <w:szCs w:val="24"/>
          <w:lang w:eastAsia="ru-RU"/>
        </w:rPr>
        <w:t>:</w:t>
      </w:r>
    </w:p>
    <w:p w14:paraId="063223DD" w14:textId="4AE63F32" w:rsidR="00260667" w:rsidRDefault="00343884" w:rsidP="00576158">
      <w:pPr>
        <w:pStyle w:val="a8"/>
        <w:numPr>
          <w:ilvl w:val="0"/>
          <w:numId w:val="7"/>
        </w:numPr>
        <w:tabs>
          <w:tab w:val="num" w:pos="0"/>
          <w:tab w:val="left" w:pos="1134"/>
        </w:tabs>
        <w:spacing w:before="60" w:after="60"/>
        <w:ind w:left="0" w:firstLine="709"/>
        <w:jc w:val="both"/>
        <w:rPr>
          <w:rFonts w:ascii="Times New Roman" w:hAnsi="Times New Roman"/>
          <w:sz w:val="24"/>
          <w:szCs w:val="24"/>
        </w:rPr>
      </w:pPr>
      <w:r>
        <w:rPr>
          <w:rFonts w:ascii="Times New Roman" w:hAnsi="Times New Roman"/>
          <w:sz w:val="24"/>
          <w:szCs w:val="24"/>
        </w:rPr>
        <w:t>очное, по месту проведения работ,</w:t>
      </w:r>
      <w:r w:rsidR="00496A32">
        <w:rPr>
          <w:rFonts w:ascii="Times New Roman" w:hAnsi="Times New Roman"/>
          <w:sz w:val="24"/>
          <w:szCs w:val="24"/>
        </w:rPr>
        <w:t xml:space="preserve"> и удаленное</w:t>
      </w:r>
      <w:r>
        <w:rPr>
          <w:rFonts w:ascii="Times New Roman" w:hAnsi="Times New Roman"/>
          <w:sz w:val="24"/>
          <w:szCs w:val="24"/>
        </w:rPr>
        <w:t xml:space="preserve"> </w:t>
      </w:r>
      <w:r w:rsidR="00260667" w:rsidRPr="00482C84">
        <w:rPr>
          <w:rFonts w:ascii="Times New Roman" w:hAnsi="Times New Roman"/>
          <w:sz w:val="24"/>
          <w:szCs w:val="24"/>
        </w:rPr>
        <w:t xml:space="preserve">анкетирование и интервьюирование специалистов, участвующих в процессах обработки </w:t>
      </w:r>
      <w:r w:rsidR="00BA0B4D">
        <w:rPr>
          <w:rFonts w:ascii="Times New Roman" w:hAnsi="Times New Roman"/>
          <w:sz w:val="24"/>
          <w:szCs w:val="24"/>
        </w:rPr>
        <w:t xml:space="preserve">конфиденциальной </w:t>
      </w:r>
      <w:r w:rsidR="00260667">
        <w:rPr>
          <w:rFonts w:ascii="Times New Roman" w:hAnsi="Times New Roman"/>
          <w:sz w:val="24"/>
          <w:szCs w:val="24"/>
        </w:rPr>
        <w:t>информации</w:t>
      </w:r>
      <w:r w:rsidR="00260667" w:rsidRPr="00482C84">
        <w:rPr>
          <w:rFonts w:ascii="Times New Roman" w:hAnsi="Times New Roman"/>
          <w:sz w:val="24"/>
          <w:szCs w:val="24"/>
        </w:rPr>
        <w:t>;</w:t>
      </w:r>
    </w:p>
    <w:p w14:paraId="44E15FD5" w14:textId="77777777" w:rsidR="00260667" w:rsidRPr="00482C84" w:rsidRDefault="00260667" w:rsidP="00576158">
      <w:pPr>
        <w:pStyle w:val="a8"/>
        <w:numPr>
          <w:ilvl w:val="0"/>
          <w:numId w:val="7"/>
        </w:numPr>
        <w:tabs>
          <w:tab w:val="num" w:pos="0"/>
          <w:tab w:val="num" w:pos="142"/>
          <w:tab w:val="left" w:pos="1134"/>
        </w:tabs>
        <w:spacing w:before="60" w:after="60"/>
        <w:ind w:left="0" w:firstLine="709"/>
        <w:jc w:val="both"/>
        <w:rPr>
          <w:rFonts w:ascii="Times New Roman" w:hAnsi="Times New Roman"/>
          <w:sz w:val="24"/>
          <w:szCs w:val="24"/>
        </w:rPr>
      </w:pPr>
      <w:r w:rsidRPr="00482C84">
        <w:rPr>
          <w:rFonts w:ascii="Times New Roman" w:hAnsi="Times New Roman"/>
          <w:sz w:val="24"/>
          <w:szCs w:val="24"/>
        </w:rPr>
        <w:t>получение и анализ имеющейся локальной нормативной, организационно-распорядительной, эксплуатационной, рабочей и иной документации, регламентирующие вопросы обработки и обеспечения безопасности информации ограниченного доступа, не составляющей государственную тайну.</w:t>
      </w:r>
    </w:p>
    <w:p w14:paraId="633F1327" w14:textId="77777777" w:rsidR="00CA7A25" w:rsidRPr="00CA7A25" w:rsidRDefault="00CA7A25" w:rsidP="00576158">
      <w:pPr>
        <w:keepNext/>
        <w:numPr>
          <w:ilvl w:val="0"/>
          <w:numId w:val="5"/>
        </w:numPr>
        <w:tabs>
          <w:tab w:val="clear" w:pos="0"/>
        </w:tabs>
        <w:spacing w:before="240" w:after="240" w:line="276" w:lineRule="auto"/>
        <w:ind w:left="357" w:hanging="357"/>
        <w:outlineLvl w:val="1"/>
        <w:rPr>
          <w:rFonts w:ascii="Times New Roman" w:hAnsi="Times New Roman"/>
          <w:b/>
          <w:bCs/>
          <w:sz w:val="24"/>
          <w:szCs w:val="24"/>
        </w:rPr>
      </w:pPr>
      <w:r w:rsidRPr="00CA7A25">
        <w:rPr>
          <w:rFonts w:ascii="Times New Roman" w:hAnsi="Times New Roman"/>
          <w:b/>
          <w:bCs/>
          <w:sz w:val="24"/>
          <w:szCs w:val="24"/>
        </w:rPr>
        <w:t>ТРЕБОВАНИЯ К БЕЗОПАСНОСТИ ОКАЗЫВАЕМЫХ УСЛУГ</w:t>
      </w:r>
    </w:p>
    <w:p w14:paraId="05CEAE4A" w14:textId="77777777" w:rsidR="00CA7A25" w:rsidRPr="00CA7A25" w:rsidRDefault="00CA7A25" w:rsidP="00CA7A25">
      <w:pPr>
        <w:tabs>
          <w:tab w:val="num" w:pos="142"/>
          <w:tab w:val="left" w:pos="1134"/>
        </w:tabs>
        <w:spacing w:before="60" w:after="60" w:line="276" w:lineRule="auto"/>
        <w:ind w:firstLine="709"/>
        <w:jc w:val="both"/>
        <w:rPr>
          <w:rFonts w:ascii="Times New Roman" w:hAnsi="Times New Roman"/>
          <w:sz w:val="24"/>
          <w:szCs w:val="24"/>
        </w:rPr>
      </w:pPr>
      <w:r w:rsidRPr="00CA7A25">
        <w:rPr>
          <w:rFonts w:ascii="Times New Roman" w:hAnsi="Times New Roman"/>
          <w:sz w:val="24"/>
          <w:szCs w:val="24"/>
        </w:rPr>
        <w:t xml:space="preserve">Исполнитель должен взять на себя обязательства соблюдать конфиденциальность информации, ставшей ему известной в ходе оказания </w:t>
      </w:r>
      <w:r w:rsidR="00403451">
        <w:rPr>
          <w:rFonts w:ascii="Times New Roman" w:hAnsi="Times New Roman"/>
          <w:sz w:val="24"/>
          <w:szCs w:val="24"/>
        </w:rPr>
        <w:t>у</w:t>
      </w:r>
      <w:r w:rsidRPr="00CA7A25">
        <w:rPr>
          <w:rFonts w:ascii="Times New Roman" w:hAnsi="Times New Roman"/>
          <w:sz w:val="24"/>
          <w:szCs w:val="24"/>
        </w:rPr>
        <w:t>слуг, не открывать и не разглашать вышеуказанную информацию без предварительного письменного согласия, за исключением предоставления такой информации государственным, налоговым и аналогичным органам, если это требуется по действующему законодательству или решению суда.</w:t>
      </w:r>
    </w:p>
    <w:p w14:paraId="65010EAB" w14:textId="56E7C543" w:rsidR="00CA7A25" w:rsidRDefault="00403451" w:rsidP="00260667">
      <w:pPr>
        <w:tabs>
          <w:tab w:val="num" w:pos="142"/>
          <w:tab w:val="left" w:pos="1134"/>
        </w:tabs>
        <w:spacing w:before="60" w:after="60" w:line="276" w:lineRule="auto"/>
        <w:ind w:firstLine="709"/>
        <w:jc w:val="both"/>
        <w:rPr>
          <w:rFonts w:ascii="Times New Roman" w:hAnsi="Times New Roman"/>
          <w:sz w:val="24"/>
          <w:szCs w:val="24"/>
          <w:lang w:eastAsia="ru-RU"/>
        </w:rPr>
      </w:pPr>
      <w:r>
        <w:rPr>
          <w:rFonts w:ascii="Times New Roman" w:hAnsi="Times New Roman"/>
          <w:sz w:val="24"/>
          <w:szCs w:val="24"/>
          <w:lang w:eastAsia="ru-RU"/>
        </w:rPr>
        <w:t>И</w:t>
      </w:r>
      <w:r w:rsidRPr="00403451">
        <w:rPr>
          <w:rFonts w:ascii="Times New Roman" w:hAnsi="Times New Roman"/>
          <w:sz w:val="24"/>
          <w:szCs w:val="24"/>
          <w:lang w:eastAsia="ru-RU"/>
        </w:rPr>
        <w:t xml:space="preserve">нформация, полученная </w:t>
      </w:r>
      <w:r>
        <w:rPr>
          <w:rFonts w:ascii="Times New Roman" w:hAnsi="Times New Roman"/>
          <w:sz w:val="24"/>
          <w:szCs w:val="24"/>
          <w:lang w:eastAsia="ru-RU"/>
        </w:rPr>
        <w:t>Исполнителем</w:t>
      </w:r>
      <w:r w:rsidRPr="00403451">
        <w:rPr>
          <w:rFonts w:ascii="Times New Roman" w:hAnsi="Times New Roman"/>
          <w:sz w:val="24"/>
          <w:szCs w:val="24"/>
          <w:lang w:eastAsia="ru-RU"/>
        </w:rPr>
        <w:t xml:space="preserve"> </w:t>
      </w:r>
      <w:r w:rsidR="00BA0B4D" w:rsidRPr="00403451">
        <w:rPr>
          <w:rFonts w:ascii="Times New Roman" w:hAnsi="Times New Roman"/>
          <w:sz w:val="24"/>
          <w:szCs w:val="24"/>
          <w:lang w:eastAsia="ru-RU"/>
        </w:rPr>
        <w:t xml:space="preserve">ходе </w:t>
      </w:r>
      <w:r w:rsidR="00BA0B4D">
        <w:rPr>
          <w:rFonts w:ascii="Times New Roman" w:hAnsi="Times New Roman"/>
          <w:sz w:val="24"/>
          <w:szCs w:val="24"/>
          <w:lang w:eastAsia="ru-RU"/>
        </w:rPr>
        <w:t>оказания услуг,</w:t>
      </w:r>
      <w:r w:rsidRPr="00403451">
        <w:rPr>
          <w:rFonts w:ascii="Times New Roman" w:hAnsi="Times New Roman"/>
          <w:sz w:val="24"/>
          <w:szCs w:val="24"/>
          <w:lang w:eastAsia="ru-RU"/>
        </w:rPr>
        <w:t xml:space="preserve"> подлежит защите в соответствии с частью 4 статьи 16 Федерального закона </w:t>
      </w:r>
      <w:r w:rsidRPr="004204B7">
        <w:rPr>
          <w:rFonts w:ascii="Times New Roman" w:hAnsi="Times New Roman"/>
          <w:bCs/>
          <w:sz w:val="24"/>
          <w:szCs w:val="24"/>
        </w:rPr>
        <w:t>Российской Федерации от 27</w:t>
      </w:r>
      <w:r>
        <w:rPr>
          <w:rFonts w:ascii="Times New Roman" w:hAnsi="Times New Roman"/>
          <w:bCs/>
          <w:sz w:val="24"/>
          <w:szCs w:val="24"/>
        </w:rPr>
        <w:t>.07.</w:t>
      </w:r>
      <w:r w:rsidRPr="004204B7">
        <w:rPr>
          <w:rFonts w:ascii="Times New Roman" w:hAnsi="Times New Roman"/>
          <w:bCs/>
          <w:sz w:val="24"/>
          <w:szCs w:val="24"/>
        </w:rPr>
        <w:t>2006 г. № 149-ФЗ «Об информации, информационных технологиях и о защите информации»</w:t>
      </w:r>
      <w:r w:rsidRPr="00403451">
        <w:rPr>
          <w:rFonts w:ascii="Times New Roman" w:hAnsi="Times New Roman"/>
          <w:sz w:val="24"/>
          <w:szCs w:val="24"/>
          <w:lang w:eastAsia="ru-RU"/>
        </w:rPr>
        <w:t>.</w:t>
      </w:r>
    </w:p>
    <w:p w14:paraId="15073ECF" w14:textId="214EFF27" w:rsidR="00343884" w:rsidRPr="00343884" w:rsidRDefault="00343884" w:rsidP="00343884">
      <w:pPr>
        <w:keepNext/>
        <w:numPr>
          <w:ilvl w:val="0"/>
          <w:numId w:val="5"/>
        </w:numPr>
        <w:tabs>
          <w:tab w:val="clear" w:pos="0"/>
        </w:tabs>
        <w:spacing w:before="240" w:after="240" w:line="276" w:lineRule="auto"/>
        <w:ind w:left="357" w:hanging="357"/>
        <w:outlineLvl w:val="1"/>
        <w:rPr>
          <w:rFonts w:ascii="Times New Roman" w:hAnsi="Times New Roman"/>
          <w:b/>
          <w:bCs/>
          <w:sz w:val="24"/>
          <w:szCs w:val="24"/>
        </w:rPr>
      </w:pPr>
      <w:r w:rsidRPr="00343884">
        <w:rPr>
          <w:rFonts w:ascii="Times New Roman" w:hAnsi="Times New Roman"/>
          <w:b/>
          <w:bCs/>
          <w:sz w:val="24"/>
          <w:szCs w:val="24"/>
        </w:rPr>
        <w:t xml:space="preserve">ТРЕБОВАНИЯ К ПОРЯДКУ И ОРГАНИЗАЦИИ </w:t>
      </w:r>
      <w:r>
        <w:rPr>
          <w:rFonts w:ascii="Times New Roman" w:hAnsi="Times New Roman"/>
          <w:b/>
          <w:bCs/>
          <w:sz w:val="24"/>
          <w:szCs w:val="24"/>
        </w:rPr>
        <w:t>ОКАЗАНИЯ УСЛУГ</w:t>
      </w:r>
    </w:p>
    <w:p w14:paraId="52015980" w14:textId="4C9110FF" w:rsidR="00343884" w:rsidRPr="00343884" w:rsidRDefault="00343884" w:rsidP="00343884">
      <w:pPr>
        <w:tabs>
          <w:tab w:val="num" w:pos="142"/>
          <w:tab w:val="left" w:pos="1134"/>
        </w:tabs>
        <w:spacing w:before="60" w:after="60" w:line="276" w:lineRule="auto"/>
        <w:ind w:firstLine="709"/>
        <w:jc w:val="both"/>
        <w:rPr>
          <w:rFonts w:ascii="Times New Roman" w:hAnsi="Times New Roman"/>
          <w:sz w:val="24"/>
          <w:szCs w:val="24"/>
        </w:rPr>
      </w:pPr>
      <w:r w:rsidRPr="00343884">
        <w:rPr>
          <w:rFonts w:ascii="Times New Roman" w:hAnsi="Times New Roman"/>
          <w:sz w:val="24"/>
          <w:szCs w:val="24"/>
        </w:rPr>
        <w:t xml:space="preserve">Исполнитель до выполнения работ обязан предоставить и согласовать с Заказчиком квалификацию сотрудников Исполнителя для реализации настоящего </w:t>
      </w:r>
      <w:r w:rsidR="00496A32">
        <w:rPr>
          <w:rFonts w:ascii="Times New Roman" w:hAnsi="Times New Roman"/>
          <w:sz w:val="24"/>
          <w:szCs w:val="24"/>
        </w:rPr>
        <w:t>Технического задания</w:t>
      </w:r>
      <w:r w:rsidRPr="00343884">
        <w:rPr>
          <w:rFonts w:ascii="Times New Roman" w:hAnsi="Times New Roman"/>
          <w:sz w:val="24"/>
          <w:szCs w:val="24"/>
        </w:rPr>
        <w:t>.</w:t>
      </w:r>
    </w:p>
    <w:p w14:paraId="18D35639" w14:textId="77777777" w:rsidR="00343884" w:rsidRPr="00343884" w:rsidRDefault="00343884" w:rsidP="00343884">
      <w:pPr>
        <w:tabs>
          <w:tab w:val="num" w:pos="142"/>
          <w:tab w:val="left" w:pos="1134"/>
        </w:tabs>
        <w:spacing w:before="60" w:after="60" w:line="276" w:lineRule="auto"/>
        <w:ind w:firstLine="709"/>
        <w:jc w:val="both"/>
        <w:rPr>
          <w:rFonts w:ascii="Times New Roman" w:hAnsi="Times New Roman"/>
          <w:sz w:val="24"/>
          <w:szCs w:val="24"/>
        </w:rPr>
      </w:pPr>
      <w:r w:rsidRPr="00343884">
        <w:rPr>
          <w:rFonts w:ascii="Times New Roman" w:hAnsi="Times New Roman"/>
          <w:sz w:val="24"/>
          <w:szCs w:val="24"/>
        </w:rPr>
        <w:t>Качество результатов работ определяется:</w:t>
      </w:r>
    </w:p>
    <w:p w14:paraId="7E9F908F" w14:textId="335A7372" w:rsidR="00343884" w:rsidRPr="00343884" w:rsidRDefault="00343884" w:rsidP="00343884">
      <w:pPr>
        <w:pStyle w:val="a8"/>
        <w:numPr>
          <w:ilvl w:val="0"/>
          <w:numId w:val="7"/>
        </w:numPr>
        <w:tabs>
          <w:tab w:val="num" w:pos="0"/>
          <w:tab w:val="left" w:pos="1134"/>
        </w:tabs>
        <w:spacing w:before="60" w:after="60"/>
        <w:ind w:left="0" w:firstLine="709"/>
        <w:jc w:val="both"/>
        <w:rPr>
          <w:rFonts w:ascii="Times New Roman" w:hAnsi="Times New Roman"/>
          <w:sz w:val="24"/>
          <w:szCs w:val="24"/>
        </w:rPr>
      </w:pPr>
      <w:r>
        <w:rPr>
          <w:rFonts w:ascii="Times New Roman" w:hAnsi="Times New Roman"/>
          <w:sz w:val="24"/>
          <w:szCs w:val="24"/>
        </w:rPr>
        <w:lastRenderedPageBreak/>
        <w:t>о</w:t>
      </w:r>
      <w:r w:rsidRPr="00343884">
        <w:rPr>
          <w:rFonts w:ascii="Times New Roman" w:hAnsi="Times New Roman"/>
          <w:sz w:val="24"/>
          <w:szCs w:val="24"/>
        </w:rPr>
        <w:t>тсутствием объективных замечаний со стороны работников</w:t>
      </w:r>
      <w:r>
        <w:rPr>
          <w:rFonts w:ascii="Times New Roman" w:hAnsi="Times New Roman"/>
          <w:sz w:val="24"/>
          <w:szCs w:val="24"/>
        </w:rPr>
        <w:t xml:space="preserve"> (</w:t>
      </w:r>
      <w:r w:rsidRPr="00343884">
        <w:rPr>
          <w:rFonts w:ascii="Times New Roman" w:hAnsi="Times New Roman"/>
          <w:sz w:val="24"/>
          <w:szCs w:val="24"/>
        </w:rPr>
        <w:t>профильных специалистов</w:t>
      </w:r>
      <w:r>
        <w:rPr>
          <w:rFonts w:ascii="Times New Roman" w:hAnsi="Times New Roman"/>
          <w:sz w:val="24"/>
          <w:szCs w:val="24"/>
        </w:rPr>
        <w:t>)</w:t>
      </w:r>
      <w:r w:rsidRPr="00343884">
        <w:rPr>
          <w:rFonts w:ascii="Times New Roman" w:hAnsi="Times New Roman"/>
          <w:sz w:val="24"/>
          <w:szCs w:val="24"/>
        </w:rPr>
        <w:t xml:space="preserve"> Заказчика к выполнению требований к документированию.</w:t>
      </w:r>
    </w:p>
    <w:p w14:paraId="4A79C592" w14:textId="1B92D179" w:rsidR="00343884" w:rsidRPr="00343884" w:rsidRDefault="00343884" w:rsidP="00343884">
      <w:pPr>
        <w:pStyle w:val="a8"/>
        <w:numPr>
          <w:ilvl w:val="0"/>
          <w:numId w:val="7"/>
        </w:numPr>
        <w:tabs>
          <w:tab w:val="num" w:pos="0"/>
          <w:tab w:val="left" w:pos="1134"/>
        </w:tabs>
        <w:spacing w:before="60" w:after="60"/>
        <w:ind w:left="0" w:firstLine="709"/>
        <w:jc w:val="both"/>
        <w:rPr>
          <w:rFonts w:ascii="Times New Roman" w:hAnsi="Times New Roman"/>
          <w:sz w:val="24"/>
          <w:szCs w:val="24"/>
        </w:rPr>
      </w:pPr>
      <w:r>
        <w:rPr>
          <w:rFonts w:ascii="Times New Roman" w:hAnsi="Times New Roman"/>
          <w:sz w:val="24"/>
          <w:szCs w:val="24"/>
        </w:rPr>
        <w:t>с</w:t>
      </w:r>
      <w:r w:rsidRPr="00343884">
        <w:rPr>
          <w:rFonts w:ascii="Times New Roman" w:hAnsi="Times New Roman"/>
          <w:sz w:val="24"/>
          <w:szCs w:val="24"/>
        </w:rPr>
        <w:t>облюдением установленных сроков выполнения работ.</w:t>
      </w:r>
    </w:p>
    <w:p w14:paraId="3C9D4330" w14:textId="77777777" w:rsidR="00343884" w:rsidRPr="00343884" w:rsidRDefault="00343884" w:rsidP="00343884">
      <w:pPr>
        <w:tabs>
          <w:tab w:val="num" w:pos="142"/>
          <w:tab w:val="left" w:pos="1134"/>
        </w:tabs>
        <w:spacing w:before="60" w:after="60" w:line="276" w:lineRule="auto"/>
        <w:ind w:firstLine="709"/>
        <w:jc w:val="both"/>
        <w:rPr>
          <w:rFonts w:ascii="Times New Roman" w:hAnsi="Times New Roman"/>
          <w:sz w:val="24"/>
          <w:szCs w:val="24"/>
        </w:rPr>
      </w:pPr>
      <w:r w:rsidRPr="00343884">
        <w:rPr>
          <w:rFonts w:ascii="Times New Roman" w:hAnsi="Times New Roman"/>
          <w:sz w:val="24"/>
          <w:szCs w:val="24"/>
        </w:rPr>
        <w:t>Оказание услуг осуществляется по рабочим дням с 09:00 до 18:00 МСК.</w:t>
      </w:r>
    </w:p>
    <w:p w14:paraId="78275769" w14:textId="45AE25CC" w:rsidR="00343884" w:rsidRPr="00343884" w:rsidRDefault="00343884" w:rsidP="00343884">
      <w:pPr>
        <w:tabs>
          <w:tab w:val="num" w:pos="142"/>
          <w:tab w:val="left" w:pos="1134"/>
        </w:tabs>
        <w:spacing w:before="60" w:after="60" w:line="276" w:lineRule="auto"/>
        <w:ind w:firstLine="709"/>
        <w:jc w:val="both"/>
        <w:rPr>
          <w:rFonts w:ascii="Times New Roman" w:hAnsi="Times New Roman"/>
          <w:sz w:val="24"/>
          <w:szCs w:val="24"/>
        </w:rPr>
      </w:pPr>
      <w:r w:rsidRPr="00343884">
        <w:rPr>
          <w:rFonts w:ascii="Times New Roman" w:hAnsi="Times New Roman"/>
          <w:sz w:val="24"/>
          <w:szCs w:val="24"/>
        </w:rPr>
        <w:t xml:space="preserve">Место оказания услуг располагается на территории Заказчика. </w:t>
      </w:r>
      <w:r w:rsidR="00496A32">
        <w:rPr>
          <w:rFonts w:ascii="Times New Roman" w:hAnsi="Times New Roman"/>
          <w:sz w:val="24"/>
          <w:szCs w:val="24"/>
        </w:rPr>
        <w:t>При необходимости З</w:t>
      </w:r>
      <w:r w:rsidRPr="00343884">
        <w:rPr>
          <w:rFonts w:ascii="Times New Roman" w:hAnsi="Times New Roman"/>
          <w:sz w:val="24"/>
          <w:szCs w:val="24"/>
        </w:rPr>
        <w:t>аказчик организовывает рабочие места для исполнителя. Место оказания услуг может быть изменено по договоренности Заказчика и Исполнителя. Заказчиком и Исполнителем может быть согласован дистанционный режим оказания услуг без необходимости присутствия сотрудников исполнителя в офисе Заказчика.</w:t>
      </w:r>
    </w:p>
    <w:p w14:paraId="6A081174" w14:textId="77777777" w:rsidR="00343884" w:rsidRPr="00343884" w:rsidRDefault="00343884" w:rsidP="00343884">
      <w:pPr>
        <w:tabs>
          <w:tab w:val="num" w:pos="142"/>
          <w:tab w:val="left" w:pos="1134"/>
        </w:tabs>
        <w:spacing w:before="60" w:after="60" w:line="276" w:lineRule="auto"/>
        <w:ind w:firstLine="709"/>
        <w:jc w:val="both"/>
        <w:rPr>
          <w:rFonts w:ascii="Times New Roman" w:hAnsi="Times New Roman"/>
          <w:sz w:val="24"/>
          <w:szCs w:val="24"/>
        </w:rPr>
      </w:pPr>
      <w:r w:rsidRPr="00343884">
        <w:rPr>
          <w:rFonts w:ascii="Times New Roman" w:hAnsi="Times New Roman"/>
          <w:sz w:val="24"/>
          <w:szCs w:val="24"/>
        </w:rPr>
        <w:t>Исполнитель может осуществлять разработку документации с использованием собственной инфраструктуры.</w:t>
      </w:r>
    </w:p>
    <w:p w14:paraId="5292890D" w14:textId="77777777" w:rsidR="00343884" w:rsidRPr="00343884" w:rsidRDefault="00343884" w:rsidP="00343884">
      <w:pPr>
        <w:tabs>
          <w:tab w:val="num" w:pos="142"/>
          <w:tab w:val="left" w:pos="1134"/>
        </w:tabs>
        <w:spacing w:before="60" w:after="60" w:line="276" w:lineRule="auto"/>
        <w:ind w:firstLine="709"/>
        <w:jc w:val="both"/>
        <w:rPr>
          <w:rFonts w:ascii="Times New Roman" w:hAnsi="Times New Roman"/>
          <w:sz w:val="24"/>
          <w:szCs w:val="24"/>
        </w:rPr>
      </w:pPr>
      <w:r w:rsidRPr="00343884">
        <w:rPr>
          <w:rFonts w:ascii="Times New Roman" w:hAnsi="Times New Roman"/>
          <w:sz w:val="24"/>
          <w:szCs w:val="24"/>
        </w:rPr>
        <w:t>Исполнитель гарантирует качество работ и обязуется своими силами и за свой счет устранить выявленные недостатки к разработанным документам.</w:t>
      </w:r>
    </w:p>
    <w:p w14:paraId="749CA264" w14:textId="77777777" w:rsidR="00C52B94" w:rsidRPr="00B451A8" w:rsidRDefault="00B042B7" w:rsidP="00576158">
      <w:pPr>
        <w:keepNext/>
        <w:numPr>
          <w:ilvl w:val="0"/>
          <w:numId w:val="5"/>
        </w:numPr>
        <w:tabs>
          <w:tab w:val="clear" w:pos="0"/>
        </w:tabs>
        <w:spacing w:before="240" w:after="240" w:line="276" w:lineRule="auto"/>
        <w:ind w:left="357" w:hanging="357"/>
        <w:outlineLvl w:val="1"/>
        <w:rPr>
          <w:rFonts w:ascii="Times New Roman" w:hAnsi="Times New Roman"/>
          <w:b/>
          <w:bCs/>
          <w:sz w:val="24"/>
          <w:szCs w:val="24"/>
        </w:rPr>
      </w:pPr>
      <w:bookmarkStart w:id="9" w:name="_Toc35708349"/>
      <w:bookmarkStart w:id="10" w:name="_Toc35699359"/>
      <w:r w:rsidRPr="00B451A8">
        <w:rPr>
          <w:rFonts w:ascii="Times New Roman" w:hAnsi="Times New Roman"/>
          <w:b/>
          <w:bCs/>
          <w:sz w:val="24"/>
          <w:szCs w:val="24"/>
        </w:rPr>
        <w:t>ТРЕБОВАНИЯ К ДОКУМЕНТИРОВАНИЮ</w:t>
      </w:r>
      <w:bookmarkEnd w:id="9"/>
      <w:bookmarkEnd w:id="10"/>
    </w:p>
    <w:p w14:paraId="12DB1912" w14:textId="05E6DC83" w:rsidR="00350292" w:rsidRDefault="00350292" w:rsidP="00350292">
      <w:pPr>
        <w:tabs>
          <w:tab w:val="num" w:pos="142"/>
          <w:tab w:val="left" w:pos="1134"/>
        </w:tabs>
        <w:spacing w:before="60" w:after="60" w:line="276" w:lineRule="auto"/>
        <w:ind w:firstLine="709"/>
        <w:jc w:val="both"/>
        <w:rPr>
          <w:rFonts w:ascii="Times New Roman" w:hAnsi="Times New Roman"/>
          <w:sz w:val="24"/>
          <w:szCs w:val="24"/>
        </w:rPr>
      </w:pPr>
      <w:r w:rsidRPr="00350292">
        <w:rPr>
          <w:rFonts w:ascii="Times New Roman" w:hAnsi="Times New Roman"/>
          <w:sz w:val="24"/>
          <w:szCs w:val="24"/>
        </w:rPr>
        <w:t xml:space="preserve">Состав документов, разрабатываемых в рамках оказания услуг по настоящему </w:t>
      </w:r>
      <w:r w:rsidR="001B4614">
        <w:rPr>
          <w:rFonts w:ascii="Times New Roman" w:hAnsi="Times New Roman"/>
          <w:sz w:val="24"/>
          <w:szCs w:val="24"/>
        </w:rPr>
        <w:t>Описанию объекта закупки</w:t>
      </w:r>
      <w:r w:rsidRPr="00350292">
        <w:rPr>
          <w:rFonts w:ascii="Times New Roman" w:hAnsi="Times New Roman"/>
          <w:sz w:val="24"/>
          <w:szCs w:val="24"/>
        </w:rPr>
        <w:t xml:space="preserve"> определен в </w:t>
      </w:r>
      <w:r w:rsidR="00603A68">
        <w:rPr>
          <w:rFonts w:ascii="Times New Roman" w:hAnsi="Times New Roman"/>
          <w:sz w:val="24"/>
          <w:szCs w:val="24"/>
        </w:rPr>
        <w:t>разделе 2</w:t>
      </w:r>
      <w:r w:rsidRPr="00350292">
        <w:rPr>
          <w:rFonts w:ascii="Times New Roman" w:hAnsi="Times New Roman"/>
          <w:sz w:val="24"/>
          <w:szCs w:val="24"/>
        </w:rPr>
        <w:t>.</w:t>
      </w:r>
    </w:p>
    <w:p w14:paraId="380EC23A" w14:textId="1E95ECB1" w:rsidR="003C4D21" w:rsidRDefault="003C4D21" w:rsidP="003C4D21">
      <w:pPr>
        <w:tabs>
          <w:tab w:val="num" w:pos="142"/>
          <w:tab w:val="left" w:pos="1134"/>
        </w:tabs>
        <w:spacing w:before="60" w:after="60" w:line="276" w:lineRule="auto"/>
        <w:ind w:firstLine="709"/>
        <w:jc w:val="both"/>
        <w:rPr>
          <w:rFonts w:ascii="Times New Roman" w:hAnsi="Times New Roman"/>
          <w:sz w:val="24"/>
          <w:szCs w:val="24"/>
        </w:rPr>
      </w:pPr>
      <w:r>
        <w:rPr>
          <w:rFonts w:ascii="Times New Roman" w:hAnsi="Times New Roman"/>
          <w:sz w:val="24"/>
          <w:szCs w:val="24"/>
        </w:rPr>
        <w:t>Язык оформления документации – русский, за исключением общепринятых названий и оригинальных наименований программно-аппаратных средств.</w:t>
      </w:r>
    </w:p>
    <w:p w14:paraId="293DF421" w14:textId="60C2D9F3" w:rsidR="00812356" w:rsidRDefault="003C4D21" w:rsidP="00812356">
      <w:pPr>
        <w:pStyle w:val="a8"/>
        <w:spacing w:after="0"/>
        <w:ind w:left="0" w:firstLine="709"/>
        <w:jc w:val="both"/>
        <w:rPr>
          <w:rFonts w:ascii="Times New Roman" w:hAnsi="Times New Roman"/>
          <w:sz w:val="24"/>
          <w:szCs w:val="24"/>
        </w:rPr>
      </w:pPr>
      <w:bookmarkStart w:id="11" w:name="_Toc35698619"/>
      <w:bookmarkStart w:id="12" w:name="_Toc35699361"/>
      <w:bookmarkStart w:id="13" w:name="_Toc35708353"/>
      <w:bookmarkStart w:id="14" w:name="_Toc35699364"/>
      <w:bookmarkEnd w:id="11"/>
      <w:bookmarkEnd w:id="12"/>
      <w:r>
        <w:rPr>
          <w:rFonts w:ascii="Times New Roman" w:hAnsi="Times New Roman"/>
          <w:sz w:val="24"/>
          <w:szCs w:val="24"/>
        </w:rPr>
        <w:t xml:space="preserve">Документация предоставляется в электронном виде в формате ODT, DOC (DOCX) или PDF. </w:t>
      </w:r>
      <w:r w:rsidR="00D64267">
        <w:rPr>
          <w:rFonts w:ascii="Times New Roman" w:hAnsi="Times New Roman"/>
          <w:sz w:val="24"/>
          <w:szCs w:val="24"/>
        </w:rPr>
        <w:t>Заказчик</w:t>
      </w:r>
      <w:r w:rsidR="00812356">
        <w:rPr>
          <w:rFonts w:ascii="Times New Roman" w:hAnsi="Times New Roman"/>
          <w:sz w:val="24"/>
          <w:szCs w:val="24"/>
        </w:rPr>
        <w:t xml:space="preserve"> в срок не более </w:t>
      </w:r>
      <w:r w:rsidR="00256B89">
        <w:rPr>
          <w:rFonts w:ascii="Times New Roman" w:hAnsi="Times New Roman"/>
          <w:sz w:val="24"/>
          <w:szCs w:val="24"/>
        </w:rPr>
        <w:t>5</w:t>
      </w:r>
      <w:r w:rsidR="00812356">
        <w:rPr>
          <w:rFonts w:ascii="Times New Roman" w:hAnsi="Times New Roman"/>
          <w:sz w:val="24"/>
          <w:szCs w:val="24"/>
        </w:rPr>
        <w:t xml:space="preserve"> рабочих дней с момента получения документации должен рассмотреть и, в случае отсутствия замечаний, согласовать направленную документацию.</w:t>
      </w:r>
    </w:p>
    <w:p w14:paraId="5B0665D2" w14:textId="44ECEBA2" w:rsidR="00AE64DC" w:rsidRDefault="00812356" w:rsidP="00B451A8">
      <w:pPr>
        <w:pStyle w:val="a8"/>
        <w:spacing w:after="0"/>
        <w:ind w:left="0" w:firstLine="709"/>
        <w:jc w:val="both"/>
        <w:rPr>
          <w:rFonts w:ascii="Times New Roman" w:hAnsi="Times New Roman"/>
          <w:sz w:val="24"/>
          <w:szCs w:val="24"/>
        </w:rPr>
      </w:pPr>
      <w:r>
        <w:rPr>
          <w:rFonts w:ascii="Times New Roman" w:hAnsi="Times New Roman"/>
          <w:sz w:val="24"/>
          <w:szCs w:val="24"/>
        </w:rPr>
        <w:t xml:space="preserve">В случае наличия замечаний по документации </w:t>
      </w:r>
      <w:r w:rsidR="00D64267">
        <w:rPr>
          <w:rFonts w:ascii="Times New Roman" w:hAnsi="Times New Roman"/>
          <w:sz w:val="24"/>
          <w:szCs w:val="24"/>
        </w:rPr>
        <w:t>Заказчик</w:t>
      </w:r>
      <w:r>
        <w:rPr>
          <w:rFonts w:ascii="Times New Roman" w:hAnsi="Times New Roman"/>
          <w:sz w:val="24"/>
          <w:szCs w:val="24"/>
        </w:rPr>
        <w:t xml:space="preserve"> в срок не более </w:t>
      </w:r>
      <w:r w:rsidR="00256B89">
        <w:rPr>
          <w:rFonts w:ascii="Times New Roman" w:hAnsi="Times New Roman"/>
          <w:sz w:val="24"/>
          <w:szCs w:val="24"/>
        </w:rPr>
        <w:t>5</w:t>
      </w:r>
      <w:r>
        <w:rPr>
          <w:rFonts w:ascii="Times New Roman" w:hAnsi="Times New Roman"/>
          <w:sz w:val="24"/>
          <w:szCs w:val="24"/>
        </w:rPr>
        <w:t xml:space="preserve"> рабочих дней с момента получения документа направляет Исполнителю замечания. Исполнитель в срок не более </w:t>
      </w:r>
      <w:r w:rsidR="00256B89">
        <w:rPr>
          <w:rFonts w:ascii="Times New Roman" w:hAnsi="Times New Roman"/>
          <w:sz w:val="24"/>
          <w:szCs w:val="24"/>
        </w:rPr>
        <w:t>5</w:t>
      </w:r>
      <w:r>
        <w:rPr>
          <w:rFonts w:ascii="Times New Roman" w:hAnsi="Times New Roman"/>
          <w:sz w:val="24"/>
          <w:szCs w:val="24"/>
        </w:rPr>
        <w:t xml:space="preserve"> рабочих дней с момента получения замечаний должен устранить замечания и направить документ на согласование </w:t>
      </w:r>
      <w:r w:rsidR="00033DA1">
        <w:rPr>
          <w:rFonts w:ascii="Times New Roman" w:hAnsi="Times New Roman"/>
          <w:sz w:val="24"/>
          <w:szCs w:val="24"/>
        </w:rPr>
        <w:t>Заказчиком</w:t>
      </w:r>
      <w:r>
        <w:rPr>
          <w:rFonts w:ascii="Times New Roman" w:hAnsi="Times New Roman"/>
          <w:sz w:val="24"/>
          <w:szCs w:val="24"/>
        </w:rPr>
        <w:t>.</w:t>
      </w:r>
      <w:bookmarkEnd w:id="13"/>
      <w:bookmarkEnd w:id="14"/>
    </w:p>
    <w:p w14:paraId="082872D0" w14:textId="5355CD9B" w:rsidR="00496A32" w:rsidRPr="00496A32" w:rsidRDefault="00496A32" w:rsidP="00496A32">
      <w:pPr>
        <w:keepNext/>
        <w:numPr>
          <w:ilvl w:val="0"/>
          <w:numId w:val="5"/>
        </w:numPr>
        <w:tabs>
          <w:tab w:val="clear" w:pos="0"/>
        </w:tabs>
        <w:spacing w:before="240" w:after="240" w:line="276" w:lineRule="auto"/>
        <w:ind w:left="357" w:hanging="357"/>
        <w:outlineLvl w:val="1"/>
        <w:rPr>
          <w:rFonts w:ascii="Times New Roman" w:hAnsi="Times New Roman"/>
          <w:b/>
          <w:bCs/>
          <w:sz w:val="24"/>
          <w:szCs w:val="24"/>
        </w:rPr>
      </w:pPr>
      <w:bookmarkStart w:id="15" w:name="_Hlk157510775"/>
      <w:r w:rsidRPr="00496A32">
        <w:rPr>
          <w:rFonts w:ascii="Times New Roman" w:hAnsi="Times New Roman"/>
          <w:b/>
          <w:bCs/>
          <w:sz w:val="24"/>
          <w:szCs w:val="24"/>
        </w:rPr>
        <w:t>ТРЕБОВАНИЯ К УЧАСТНИКАМ ЗАКУПКИ</w:t>
      </w:r>
    </w:p>
    <w:bookmarkEnd w:id="15"/>
    <w:p w14:paraId="18CB7B91" w14:textId="77777777" w:rsidR="006E15F9" w:rsidRPr="008F54D5" w:rsidRDefault="006E15F9" w:rsidP="006E15F9">
      <w:pPr>
        <w:keepNext/>
        <w:numPr>
          <w:ilvl w:val="1"/>
          <w:numId w:val="3"/>
        </w:numPr>
        <w:tabs>
          <w:tab w:val="left" w:pos="1134"/>
        </w:tabs>
        <w:spacing w:before="60" w:after="60" w:line="276" w:lineRule="auto"/>
        <w:ind w:left="0" w:firstLine="709"/>
        <w:jc w:val="both"/>
        <w:outlineLvl w:val="1"/>
        <w:rPr>
          <w:rFonts w:ascii="Times New Roman" w:hAnsi="Times New Roman"/>
          <w:b/>
          <w:bCs/>
          <w:sz w:val="24"/>
          <w:szCs w:val="24"/>
        </w:rPr>
      </w:pPr>
      <w:r w:rsidRPr="008F54D5">
        <w:rPr>
          <w:rFonts w:ascii="Times New Roman" w:hAnsi="Times New Roman"/>
          <w:b/>
          <w:bCs/>
          <w:sz w:val="24"/>
          <w:szCs w:val="24"/>
        </w:rPr>
        <w:t>Общие требования</w:t>
      </w:r>
      <w:r>
        <w:rPr>
          <w:rFonts w:ascii="Times New Roman" w:hAnsi="Times New Roman"/>
          <w:b/>
          <w:bCs/>
          <w:sz w:val="24"/>
          <w:szCs w:val="24"/>
        </w:rPr>
        <w:t xml:space="preserve"> (ресурсы, опыт и квалификация)</w:t>
      </w:r>
    </w:p>
    <w:p w14:paraId="5150392D" w14:textId="77777777" w:rsidR="006E15F9" w:rsidRPr="00496A32" w:rsidRDefault="006E15F9" w:rsidP="006E15F9">
      <w:pPr>
        <w:pStyle w:val="a8"/>
        <w:spacing w:after="0"/>
        <w:ind w:left="0" w:firstLine="709"/>
        <w:jc w:val="both"/>
        <w:rPr>
          <w:rFonts w:ascii="Times New Roman" w:hAnsi="Times New Roman"/>
          <w:sz w:val="24"/>
          <w:szCs w:val="24"/>
        </w:rPr>
      </w:pPr>
      <w:r w:rsidRPr="00496A32">
        <w:rPr>
          <w:rFonts w:ascii="Times New Roman" w:hAnsi="Times New Roman"/>
          <w:sz w:val="24"/>
          <w:szCs w:val="24"/>
        </w:rPr>
        <w:t>Исполнитель должен обладать материальными, техническими и людскими ресурсами и иметь возможность подтвердить наличие этих ресурсов.</w:t>
      </w:r>
    </w:p>
    <w:p w14:paraId="0DAE427A" w14:textId="77777777" w:rsidR="006E15F9" w:rsidRPr="00496A32" w:rsidRDefault="006E15F9" w:rsidP="006E15F9">
      <w:pPr>
        <w:pStyle w:val="a8"/>
        <w:spacing w:after="0"/>
        <w:ind w:left="0" w:firstLine="709"/>
        <w:jc w:val="both"/>
        <w:rPr>
          <w:rFonts w:ascii="Times New Roman" w:hAnsi="Times New Roman"/>
          <w:sz w:val="24"/>
          <w:szCs w:val="24"/>
        </w:rPr>
      </w:pPr>
      <w:r w:rsidRPr="00496A32">
        <w:rPr>
          <w:rFonts w:ascii="Times New Roman" w:hAnsi="Times New Roman"/>
          <w:sz w:val="24"/>
          <w:szCs w:val="24"/>
        </w:rPr>
        <w:t xml:space="preserve">Опыт </w:t>
      </w:r>
      <w:r>
        <w:rPr>
          <w:rFonts w:ascii="Times New Roman" w:hAnsi="Times New Roman"/>
          <w:sz w:val="24"/>
          <w:szCs w:val="24"/>
        </w:rPr>
        <w:t xml:space="preserve">оказания услуг по разработке </w:t>
      </w:r>
      <w:r w:rsidRPr="00496A32">
        <w:rPr>
          <w:rFonts w:ascii="Times New Roman" w:hAnsi="Times New Roman"/>
          <w:sz w:val="24"/>
          <w:szCs w:val="24"/>
        </w:rPr>
        <w:t xml:space="preserve">локальных нормативных (организационно-распорядительных) документов </w:t>
      </w:r>
      <w:r>
        <w:rPr>
          <w:rFonts w:ascii="Times New Roman" w:hAnsi="Times New Roman"/>
          <w:sz w:val="24"/>
          <w:szCs w:val="24"/>
        </w:rPr>
        <w:t>за</w:t>
      </w:r>
      <w:r w:rsidRPr="00496A32">
        <w:rPr>
          <w:rFonts w:ascii="Times New Roman" w:hAnsi="Times New Roman"/>
          <w:sz w:val="24"/>
          <w:szCs w:val="24"/>
        </w:rPr>
        <w:t xml:space="preserve"> </w:t>
      </w:r>
      <w:r>
        <w:rPr>
          <w:rFonts w:ascii="Times New Roman" w:hAnsi="Times New Roman"/>
          <w:sz w:val="24"/>
          <w:szCs w:val="24"/>
        </w:rPr>
        <w:t xml:space="preserve">2023 </w:t>
      </w:r>
      <w:r w:rsidRPr="00496A32">
        <w:rPr>
          <w:rFonts w:ascii="Times New Roman" w:hAnsi="Times New Roman"/>
          <w:sz w:val="24"/>
          <w:szCs w:val="24"/>
        </w:rPr>
        <w:t>год.</w:t>
      </w:r>
    </w:p>
    <w:p w14:paraId="7138EE9A" w14:textId="77777777" w:rsidR="006E15F9" w:rsidRDefault="006E15F9" w:rsidP="006E15F9">
      <w:pPr>
        <w:pStyle w:val="a8"/>
        <w:spacing w:after="0"/>
        <w:ind w:left="0" w:firstLine="709"/>
        <w:jc w:val="both"/>
        <w:rPr>
          <w:rFonts w:ascii="Times New Roman" w:hAnsi="Times New Roman"/>
          <w:sz w:val="24"/>
          <w:szCs w:val="24"/>
        </w:rPr>
      </w:pPr>
      <w:r w:rsidRPr="00496A32">
        <w:rPr>
          <w:rFonts w:ascii="Times New Roman" w:hAnsi="Times New Roman"/>
          <w:sz w:val="24"/>
          <w:szCs w:val="24"/>
        </w:rPr>
        <w:t xml:space="preserve">Сотрудники Исполнителя, принимающие участие в оказании услуг, должны состоять в штате организации-Исполнителя. </w:t>
      </w:r>
      <w:r>
        <w:rPr>
          <w:rFonts w:ascii="Times New Roman" w:hAnsi="Times New Roman"/>
          <w:sz w:val="24"/>
          <w:szCs w:val="24"/>
        </w:rPr>
        <w:t xml:space="preserve">Исполнителем должна быть сформирована рабочая группа для оказания услуг в соответствии с настоящим Техническим заданием. </w:t>
      </w:r>
    </w:p>
    <w:p w14:paraId="30267133" w14:textId="77777777" w:rsidR="006E15F9" w:rsidRDefault="006E15F9" w:rsidP="006E15F9">
      <w:pPr>
        <w:pStyle w:val="a8"/>
        <w:spacing w:after="0"/>
        <w:ind w:left="0" w:firstLine="709"/>
        <w:jc w:val="both"/>
        <w:rPr>
          <w:rFonts w:ascii="Times New Roman" w:hAnsi="Times New Roman"/>
          <w:sz w:val="24"/>
          <w:szCs w:val="24"/>
        </w:rPr>
      </w:pPr>
      <w:r>
        <w:rPr>
          <w:rFonts w:ascii="Times New Roman" w:hAnsi="Times New Roman"/>
          <w:sz w:val="24"/>
          <w:szCs w:val="24"/>
        </w:rPr>
        <w:t>В состав рабочей группы должны входить работники Исполнителя, имеющие:</w:t>
      </w:r>
    </w:p>
    <w:p w14:paraId="4DD170B1" w14:textId="07EB3344" w:rsidR="006E15F9" w:rsidRPr="008F54D5" w:rsidRDefault="006E15F9" w:rsidP="006E15F9">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8F54D5">
        <w:rPr>
          <w:rFonts w:ascii="Times New Roman" w:hAnsi="Times New Roman"/>
          <w:sz w:val="24"/>
          <w:szCs w:val="24"/>
        </w:rPr>
        <w:t>высше</w:t>
      </w:r>
      <w:r>
        <w:rPr>
          <w:rFonts w:ascii="Times New Roman" w:hAnsi="Times New Roman"/>
          <w:sz w:val="24"/>
          <w:szCs w:val="24"/>
        </w:rPr>
        <w:t>е</w:t>
      </w:r>
      <w:r w:rsidRPr="008F54D5">
        <w:rPr>
          <w:rFonts w:ascii="Times New Roman" w:hAnsi="Times New Roman"/>
          <w:sz w:val="24"/>
          <w:szCs w:val="24"/>
        </w:rPr>
        <w:t xml:space="preserve"> профессионально</w:t>
      </w:r>
      <w:r>
        <w:rPr>
          <w:rFonts w:ascii="Times New Roman" w:hAnsi="Times New Roman"/>
          <w:sz w:val="24"/>
          <w:szCs w:val="24"/>
        </w:rPr>
        <w:t>е</w:t>
      </w:r>
      <w:r w:rsidRPr="008F54D5">
        <w:rPr>
          <w:rFonts w:ascii="Times New Roman" w:hAnsi="Times New Roman"/>
          <w:sz w:val="24"/>
          <w:szCs w:val="24"/>
        </w:rPr>
        <w:t xml:space="preserve"> образовани</w:t>
      </w:r>
      <w:r>
        <w:rPr>
          <w:rFonts w:ascii="Times New Roman" w:hAnsi="Times New Roman"/>
          <w:sz w:val="24"/>
          <w:szCs w:val="24"/>
        </w:rPr>
        <w:t>е</w:t>
      </w:r>
      <w:r w:rsidRPr="008F54D5">
        <w:rPr>
          <w:rFonts w:ascii="Times New Roman" w:hAnsi="Times New Roman"/>
          <w:sz w:val="24"/>
          <w:szCs w:val="24"/>
        </w:rPr>
        <w:t xml:space="preserve"> по направлению подготовки (специальности) в области информационной безопасности или прохождение обучения по программе профессиональной переподготовки по направлению «Информационная безопасность»</w:t>
      </w:r>
      <w:r>
        <w:rPr>
          <w:rFonts w:ascii="Times New Roman" w:hAnsi="Times New Roman"/>
          <w:sz w:val="24"/>
          <w:szCs w:val="24"/>
        </w:rPr>
        <w:t>;</w:t>
      </w:r>
    </w:p>
    <w:p w14:paraId="76DD14DB" w14:textId="651A669B" w:rsidR="006E15F9" w:rsidRPr="008F54D5" w:rsidRDefault="006E15F9" w:rsidP="006E15F9">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8F54D5">
        <w:rPr>
          <w:rFonts w:ascii="Times New Roman" w:hAnsi="Times New Roman"/>
          <w:sz w:val="24"/>
          <w:szCs w:val="24"/>
        </w:rPr>
        <w:t>высше</w:t>
      </w:r>
      <w:r>
        <w:rPr>
          <w:rFonts w:ascii="Times New Roman" w:hAnsi="Times New Roman"/>
          <w:sz w:val="24"/>
          <w:szCs w:val="24"/>
        </w:rPr>
        <w:t>е</w:t>
      </w:r>
      <w:r w:rsidRPr="008F54D5">
        <w:rPr>
          <w:rFonts w:ascii="Times New Roman" w:hAnsi="Times New Roman"/>
          <w:sz w:val="24"/>
          <w:szCs w:val="24"/>
        </w:rPr>
        <w:t xml:space="preserve"> профессионально</w:t>
      </w:r>
      <w:r>
        <w:rPr>
          <w:rFonts w:ascii="Times New Roman" w:hAnsi="Times New Roman"/>
          <w:sz w:val="24"/>
          <w:szCs w:val="24"/>
        </w:rPr>
        <w:t>е</w:t>
      </w:r>
      <w:r w:rsidRPr="008F54D5">
        <w:rPr>
          <w:rFonts w:ascii="Times New Roman" w:hAnsi="Times New Roman"/>
          <w:sz w:val="24"/>
          <w:szCs w:val="24"/>
        </w:rPr>
        <w:t xml:space="preserve"> образовани</w:t>
      </w:r>
      <w:r>
        <w:rPr>
          <w:rFonts w:ascii="Times New Roman" w:hAnsi="Times New Roman"/>
          <w:sz w:val="24"/>
          <w:szCs w:val="24"/>
        </w:rPr>
        <w:t>е</w:t>
      </w:r>
      <w:r w:rsidRPr="008F54D5">
        <w:rPr>
          <w:rFonts w:ascii="Times New Roman" w:hAnsi="Times New Roman"/>
          <w:sz w:val="24"/>
          <w:szCs w:val="24"/>
        </w:rPr>
        <w:t xml:space="preserve"> по направлению подготовки (специальности) в области юриспруденции или прохождение обучения по программе профессиональной переподготовки по направлению «Юриспруденция»;</w:t>
      </w:r>
    </w:p>
    <w:p w14:paraId="1A761E9B" w14:textId="40DF3D46" w:rsidR="006E15F9" w:rsidRPr="008F54D5" w:rsidRDefault="006E15F9" w:rsidP="006E15F9">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8F54D5">
        <w:rPr>
          <w:rFonts w:ascii="Times New Roman" w:hAnsi="Times New Roman"/>
          <w:sz w:val="24"/>
          <w:szCs w:val="24"/>
        </w:rPr>
        <w:lastRenderedPageBreak/>
        <w:t>высше</w:t>
      </w:r>
      <w:r>
        <w:rPr>
          <w:rFonts w:ascii="Times New Roman" w:hAnsi="Times New Roman"/>
          <w:sz w:val="24"/>
          <w:szCs w:val="24"/>
        </w:rPr>
        <w:t>е</w:t>
      </w:r>
      <w:r w:rsidRPr="008F54D5">
        <w:rPr>
          <w:rFonts w:ascii="Times New Roman" w:hAnsi="Times New Roman"/>
          <w:sz w:val="24"/>
          <w:szCs w:val="24"/>
        </w:rPr>
        <w:t xml:space="preserve"> профессионально</w:t>
      </w:r>
      <w:r>
        <w:rPr>
          <w:rFonts w:ascii="Times New Roman" w:hAnsi="Times New Roman"/>
          <w:sz w:val="24"/>
          <w:szCs w:val="24"/>
        </w:rPr>
        <w:t>е</w:t>
      </w:r>
      <w:r w:rsidRPr="008F54D5">
        <w:rPr>
          <w:rFonts w:ascii="Times New Roman" w:hAnsi="Times New Roman"/>
          <w:sz w:val="24"/>
          <w:szCs w:val="24"/>
        </w:rPr>
        <w:t xml:space="preserve"> образовани</w:t>
      </w:r>
      <w:r>
        <w:rPr>
          <w:rFonts w:ascii="Times New Roman" w:hAnsi="Times New Roman"/>
          <w:sz w:val="24"/>
          <w:szCs w:val="24"/>
        </w:rPr>
        <w:t>е</w:t>
      </w:r>
      <w:r w:rsidRPr="008F54D5">
        <w:rPr>
          <w:rFonts w:ascii="Times New Roman" w:hAnsi="Times New Roman"/>
          <w:sz w:val="24"/>
          <w:szCs w:val="24"/>
        </w:rPr>
        <w:t xml:space="preserve"> по направлению подготовки (специальности) в области управления проектами или прохождение обучения по программе профессиональной переподготовки по направлению «Руководитель проектов</w:t>
      </w:r>
      <w:r>
        <w:rPr>
          <w:rFonts w:ascii="Times New Roman" w:hAnsi="Times New Roman"/>
          <w:sz w:val="24"/>
          <w:szCs w:val="24"/>
        </w:rPr>
        <w:t>»</w:t>
      </w:r>
      <w:r w:rsidRPr="008F54D5">
        <w:rPr>
          <w:rFonts w:ascii="Times New Roman" w:hAnsi="Times New Roman"/>
          <w:sz w:val="24"/>
          <w:szCs w:val="24"/>
        </w:rPr>
        <w:t>.</w:t>
      </w:r>
    </w:p>
    <w:p w14:paraId="4080DC54" w14:textId="77777777" w:rsidR="006E15F9" w:rsidRDefault="006E15F9" w:rsidP="006E15F9">
      <w:pPr>
        <w:pStyle w:val="a8"/>
        <w:spacing w:after="0"/>
        <w:ind w:left="0" w:firstLine="709"/>
        <w:jc w:val="both"/>
      </w:pPr>
      <w:r>
        <w:rPr>
          <w:rFonts w:ascii="Times New Roman" w:hAnsi="Times New Roman"/>
          <w:sz w:val="24"/>
          <w:szCs w:val="24"/>
        </w:rPr>
        <w:t>В состав рабочей группы должны входить работники Исполнителя, имеющие:</w:t>
      </w:r>
    </w:p>
    <w:p w14:paraId="2A9148F3" w14:textId="77777777" w:rsidR="006E15F9" w:rsidRPr="003F76E2" w:rsidRDefault="006E15F9" w:rsidP="006E15F9">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3F76E2">
        <w:rPr>
          <w:rFonts w:ascii="Times New Roman" w:hAnsi="Times New Roman"/>
          <w:sz w:val="24"/>
          <w:szCs w:val="24"/>
        </w:rPr>
        <w:t xml:space="preserve">Информационная безопасность: </w:t>
      </w:r>
      <w:r>
        <w:rPr>
          <w:rFonts w:ascii="Times New Roman" w:hAnsi="Times New Roman"/>
          <w:sz w:val="24"/>
          <w:szCs w:val="24"/>
        </w:rPr>
        <w:t>не менее 1</w:t>
      </w:r>
      <w:r w:rsidRPr="003F76E2">
        <w:rPr>
          <w:rFonts w:ascii="Times New Roman" w:hAnsi="Times New Roman"/>
          <w:sz w:val="24"/>
          <w:szCs w:val="24"/>
        </w:rPr>
        <w:t xml:space="preserve"> человека</w:t>
      </w:r>
      <w:r>
        <w:rPr>
          <w:rFonts w:ascii="Times New Roman" w:hAnsi="Times New Roman"/>
          <w:sz w:val="24"/>
          <w:szCs w:val="24"/>
        </w:rPr>
        <w:t>;</w:t>
      </w:r>
    </w:p>
    <w:p w14:paraId="22A8623A" w14:textId="77777777" w:rsidR="006E15F9" w:rsidRPr="003F76E2" w:rsidRDefault="006E15F9" w:rsidP="006E15F9">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3F76E2">
        <w:rPr>
          <w:rFonts w:ascii="Times New Roman" w:hAnsi="Times New Roman"/>
          <w:sz w:val="24"/>
          <w:szCs w:val="24"/>
        </w:rPr>
        <w:t xml:space="preserve">Юриспруденция: </w:t>
      </w:r>
      <w:r>
        <w:rPr>
          <w:rFonts w:ascii="Times New Roman" w:hAnsi="Times New Roman"/>
          <w:sz w:val="24"/>
          <w:szCs w:val="24"/>
        </w:rPr>
        <w:t>не менее 1</w:t>
      </w:r>
      <w:r w:rsidRPr="003F76E2">
        <w:rPr>
          <w:rFonts w:ascii="Times New Roman" w:hAnsi="Times New Roman"/>
          <w:sz w:val="24"/>
          <w:szCs w:val="24"/>
        </w:rPr>
        <w:t xml:space="preserve"> человека</w:t>
      </w:r>
      <w:r>
        <w:rPr>
          <w:rFonts w:ascii="Times New Roman" w:hAnsi="Times New Roman"/>
          <w:sz w:val="24"/>
          <w:szCs w:val="24"/>
        </w:rPr>
        <w:t>;</w:t>
      </w:r>
    </w:p>
    <w:p w14:paraId="30CD1DA4" w14:textId="77777777" w:rsidR="006E15F9" w:rsidRPr="003F76E2" w:rsidRDefault="006E15F9" w:rsidP="006E15F9">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3F76E2">
        <w:rPr>
          <w:rFonts w:ascii="Times New Roman" w:hAnsi="Times New Roman"/>
          <w:sz w:val="24"/>
          <w:szCs w:val="24"/>
        </w:rPr>
        <w:t xml:space="preserve">Руководитель проектов: </w:t>
      </w:r>
      <w:r>
        <w:rPr>
          <w:rFonts w:ascii="Times New Roman" w:hAnsi="Times New Roman"/>
          <w:sz w:val="24"/>
          <w:szCs w:val="24"/>
        </w:rPr>
        <w:t>не менее 1</w:t>
      </w:r>
      <w:r w:rsidRPr="003F76E2">
        <w:rPr>
          <w:rFonts w:ascii="Times New Roman" w:hAnsi="Times New Roman"/>
          <w:sz w:val="24"/>
          <w:szCs w:val="24"/>
        </w:rPr>
        <w:t xml:space="preserve"> человека</w:t>
      </w:r>
      <w:r>
        <w:rPr>
          <w:rFonts w:ascii="Times New Roman" w:hAnsi="Times New Roman"/>
          <w:sz w:val="24"/>
          <w:szCs w:val="24"/>
        </w:rPr>
        <w:t>.</w:t>
      </w:r>
    </w:p>
    <w:p w14:paraId="2725987C" w14:textId="77777777" w:rsidR="006E15F9" w:rsidRPr="00496A32" w:rsidRDefault="006E15F9" w:rsidP="006E15F9">
      <w:pPr>
        <w:pStyle w:val="a8"/>
        <w:spacing w:after="0"/>
        <w:ind w:left="0" w:firstLine="709"/>
        <w:jc w:val="both"/>
        <w:rPr>
          <w:rFonts w:ascii="Times New Roman" w:hAnsi="Times New Roman"/>
          <w:sz w:val="24"/>
          <w:szCs w:val="24"/>
        </w:rPr>
      </w:pPr>
      <w:r w:rsidRPr="00496A32">
        <w:rPr>
          <w:rFonts w:ascii="Times New Roman" w:hAnsi="Times New Roman"/>
          <w:sz w:val="24"/>
          <w:szCs w:val="24"/>
        </w:rPr>
        <w:t xml:space="preserve">Исполнитель должен иметь возможность на этапе квалификационного отбора предоставить Заказчику следующие документы: </w:t>
      </w:r>
    </w:p>
    <w:p w14:paraId="68579520" w14:textId="77777777" w:rsidR="006E15F9" w:rsidRPr="00496A32" w:rsidRDefault="006E15F9" w:rsidP="006E15F9">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496A32">
        <w:rPr>
          <w:rFonts w:ascii="Times New Roman" w:hAnsi="Times New Roman"/>
          <w:sz w:val="24"/>
          <w:szCs w:val="24"/>
        </w:rPr>
        <w:t>согласие на обработку персональных данных;</w:t>
      </w:r>
    </w:p>
    <w:p w14:paraId="0300E2CA" w14:textId="77777777" w:rsidR="006E15F9" w:rsidRPr="00496A32" w:rsidRDefault="006E15F9" w:rsidP="006E15F9">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496A32">
        <w:rPr>
          <w:rFonts w:ascii="Times New Roman" w:hAnsi="Times New Roman"/>
          <w:sz w:val="24"/>
          <w:szCs w:val="24"/>
        </w:rPr>
        <w:t>копии сертификатов и резюме сотрудников;</w:t>
      </w:r>
    </w:p>
    <w:p w14:paraId="54092404" w14:textId="65D8B70D" w:rsidR="006E15F9" w:rsidRPr="00496A32" w:rsidRDefault="006E15F9" w:rsidP="006E15F9">
      <w:pPr>
        <w:pStyle w:val="a8"/>
        <w:numPr>
          <w:ilvl w:val="0"/>
          <w:numId w:val="7"/>
        </w:numPr>
        <w:tabs>
          <w:tab w:val="num" w:pos="0"/>
          <w:tab w:val="left" w:pos="1134"/>
        </w:tabs>
        <w:spacing w:before="60" w:after="60"/>
        <w:ind w:left="0" w:firstLine="709"/>
        <w:jc w:val="both"/>
        <w:rPr>
          <w:rFonts w:ascii="Times New Roman" w:hAnsi="Times New Roman"/>
          <w:sz w:val="24"/>
          <w:szCs w:val="24"/>
        </w:rPr>
      </w:pPr>
      <w:r w:rsidRPr="00496A32">
        <w:rPr>
          <w:rFonts w:ascii="Times New Roman" w:hAnsi="Times New Roman"/>
          <w:sz w:val="24"/>
          <w:szCs w:val="24"/>
        </w:rPr>
        <w:t xml:space="preserve">копии договоров по выполненным </w:t>
      </w:r>
      <w:r w:rsidR="0039529F">
        <w:rPr>
          <w:rFonts w:ascii="Times New Roman" w:hAnsi="Times New Roman"/>
          <w:sz w:val="24"/>
          <w:szCs w:val="24"/>
        </w:rPr>
        <w:t xml:space="preserve">аналогичным </w:t>
      </w:r>
      <w:r w:rsidRPr="00496A32">
        <w:rPr>
          <w:rFonts w:ascii="Times New Roman" w:hAnsi="Times New Roman"/>
          <w:sz w:val="24"/>
          <w:szCs w:val="24"/>
        </w:rPr>
        <w:t>проектам</w:t>
      </w:r>
      <w:r w:rsidR="0039529F">
        <w:rPr>
          <w:rFonts w:ascii="Times New Roman" w:hAnsi="Times New Roman"/>
          <w:sz w:val="24"/>
          <w:szCs w:val="24"/>
        </w:rPr>
        <w:t xml:space="preserve"> (не менее 2 проектов за прошедший год)</w:t>
      </w:r>
      <w:r>
        <w:rPr>
          <w:rFonts w:ascii="Times New Roman" w:hAnsi="Times New Roman"/>
          <w:sz w:val="24"/>
          <w:szCs w:val="24"/>
        </w:rPr>
        <w:t>.</w:t>
      </w:r>
    </w:p>
    <w:p w14:paraId="7DB795FA" w14:textId="77777777" w:rsidR="006E15F9" w:rsidRPr="00D5406A" w:rsidRDefault="006E15F9" w:rsidP="006E15F9">
      <w:pPr>
        <w:keepNext/>
        <w:numPr>
          <w:ilvl w:val="1"/>
          <w:numId w:val="3"/>
        </w:numPr>
        <w:tabs>
          <w:tab w:val="left" w:pos="1134"/>
        </w:tabs>
        <w:spacing w:before="60" w:after="60" w:line="276" w:lineRule="auto"/>
        <w:ind w:left="0" w:firstLine="709"/>
        <w:jc w:val="both"/>
        <w:outlineLvl w:val="1"/>
        <w:rPr>
          <w:rFonts w:ascii="Times New Roman" w:hAnsi="Times New Roman"/>
          <w:b/>
          <w:bCs/>
          <w:sz w:val="24"/>
          <w:szCs w:val="24"/>
        </w:rPr>
      </w:pPr>
      <w:r w:rsidRPr="00D5406A">
        <w:rPr>
          <w:rFonts w:ascii="Times New Roman" w:hAnsi="Times New Roman"/>
          <w:b/>
          <w:bCs/>
          <w:sz w:val="24"/>
          <w:szCs w:val="24"/>
        </w:rPr>
        <w:t>Требования к лицензиям</w:t>
      </w:r>
    </w:p>
    <w:p w14:paraId="07019794" w14:textId="77777777" w:rsidR="006E15F9" w:rsidRDefault="006E15F9" w:rsidP="006E15F9">
      <w:pPr>
        <w:tabs>
          <w:tab w:val="num" w:pos="0"/>
          <w:tab w:val="left" w:pos="1134"/>
        </w:tabs>
        <w:spacing w:before="60" w:after="60" w:line="276" w:lineRule="auto"/>
        <w:ind w:firstLine="709"/>
        <w:jc w:val="both"/>
        <w:rPr>
          <w:rFonts w:ascii="Times New Roman" w:hAnsi="Times New Roman"/>
          <w:sz w:val="24"/>
          <w:szCs w:val="24"/>
          <w:lang w:eastAsia="ru-RU"/>
        </w:rPr>
      </w:pPr>
      <w:r>
        <w:rPr>
          <w:rFonts w:ascii="Times New Roman" w:hAnsi="Times New Roman"/>
          <w:sz w:val="24"/>
          <w:szCs w:val="24"/>
          <w:lang w:eastAsia="ru-RU"/>
        </w:rPr>
        <w:t>Исполнитель должен обладать следующими, действующими в период выполнения работ, лицензиями:</w:t>
      </w:r>
    </w:p>
    <w:p w14:paraId="7827BC1C" w14:textId="26701834" w:rsidR="006E15F9" w:rsidRPr="005C2E68" w:rsidRDefault="006E15F9" w:rsidP="005C2E68">
      <w:pPr>
        <w:pStyle w:val="a8"/>
        <w:numPr>
          <w:ilvl w:val="0"/>
          <w:numId w:val="19"/>
        </w:numPr>
        <w:tabs>
          <w:tab w:val="num" w:pos="142"/>
          <w:tab w:val="left" w:pos="1134"/>
        </w:tabs>
        <w:spacing w:before="60" w:after="60"/>
        <w:ind w:left="0" w:firstLine="709"/>
        <w:jc w:val="both"/>
        <w:rPr>
          <w:rFonts w:ascii="Times New Roman" w:hAnsi="Times New Roman"/>
          <w:sz w:val="24"/>
          <w:szCs w:val="24"/>
          <w:lang w:eastAsia="ru-RU"/>
        </w:rPr>
      </w:pPr>
      <w:r>
        <w:rPr>
          <w:rFonts w:ascii="Times New Roman" w:hAnsi="Times New Roman"/>
          <w:sz w:val="24"/>
          <w:szCs w:val="24"/>
        </w:rPr>
        <w:t>ФСТЭК России на деятельность по технической защите конфиденциальной информации</w:t>
      </w:r>
      <w:r w:rsidR="005C2E68">
        <w:rPr>
          <w:rFonts w:ascii="Times New Roman" w:hAnsi="Times New Roman"/>
          <w:sz w:val="24"/>
          <w:szCs w:val="24"/>
        </w:rPr>
        <w:t>.</w:t>
      </w:r>
    </w:p>
    <w:p w14:paraId="04D61F9E" w14:textId="0B8F1FF9" w:rsidR="00496A32" w:rsidRPr="00496A32" w:rsidRDefault="00496A32" w:rsidP="00496A32">
      <w:pPr>
        <w:keepNext/>
        <w:numPr>
          <w:ilvl w:val="0"/>
          <w:numId w:val="5"/>
        </w:numPr>
        <w:tabs>
          <w:tab w:val="clear" w:pos="0"/>
        </w:tabs>
        <w:spacing w:before="240" w:after="240" w:line="276" w:lineRule="auto"/>
        <w:ind w:left="357" w:hanging="357"/>
        <w:outlineLvl w:val="1"/>
        <w:rPr>
          <w:rFonts w:ascii="Times New Roman" w:hAnsi="Times New Roman"/>
          <w:b/>
          <w:bCs/>
          <w:sz w:val="24"/>
          <w:szCs w:val="24"/>
        </w:rPr>
      </w:pPr>
      <w:r w:rsidRPr="00496A32">
        <w:rPr>
          <w:rFonts w:ascii="Times New Roman" w:hAnsi="Times New Roman"/>
          <w:b/>
          <w:bCs/>
          <w:sz w:val="24"/>
          <w:szCs w:val="24"/>
        </w:rPr>
        <w:t>УСЛОВИЯ ПРИВЛЕЧЕНИЯ СУБПОДРЯДНЫХ ОРГАНИЗАЦИЙ</w:t>
      </w:r>
    </w:p>
    <w:p w14:paraId="2587987D" w14:textId="77777777" w:rsidR="00496A32" w:rsidRPr="00496A32" w:rsidRDefault="00496A32" w:rsidP="00496A32">
      <w:pPr>
        <w:pStyle w:val="a8"/>
        <w:spacing w:after="0"/>
        <w:ind w:left="0" w:firstLine="709"/>
        <w:jc w:val="both"/>
        <w:rPr>
          <w:rFonts w:ascii="Times New Roman" w:hAnsi="Times New Roman"/>
          <w:sz w:val="24"/>
          <w:szCs w:val="24"/>
        </w:rPr>
      </w:pPr>
      <w:r w:rsidRPr="00496A32">
        <w:rPr>
          <w:rFonts w:ascii="Times New Roman" w:hAnsi="Times New Roman"/>
          <w:sz w:val="24"/>
          <w:szCs w:val="24"/>
        </w:rPr>
        <w:t>Настоящим техническим заданием не предусматривается возможность привлечения субподрядных организаций для выполнения данных работ.</w:t>
      </w:r>
    </w:p>
    <w:p w14:paraId="5DF1ADB4" w14:textId="77777777" w:rsidR="00496A32" w:rsidRPr="00496A32" w:rsidRDefault="00496A32" w:rsidP="00496A32">
      <w:pPr>
        <w:pStyle w:val="a8"/>
        <w:spacing w:after="0"/>
        <w:ind w:left="0" w:firstLine="709"/>
        <w:jc w:val="both"/>
        <w:rPr>
          <w:rFonts w:ascii="Times New Roman" w:hAnsi="Times New Roman"/>
          <w:sz w:val="24"/>
          <w:szCs w:val="24"/>
        </w:rPr>
      </w:pPr>
      <w:r w:rsidRPr="00496A32">
        <w:rPr>
          <w:rFonts w:ascii="Times New Roman" w:hAnsi="Times New Roman"/>
          <w:sz w:val="24"/>
          <w:szCs w:val="24"/>
        </w:rPr>
        <w:t>Все положения данного технического задания является неотъемлемой частью договора.</w:t>
      </w:r>
    </w:p>
    <w:p w14:paraId="6D5C2FA1" w14:textId="049C2A41" w:rsidR="00496A32" w:rsidRDefault="00496A32" w:rsidP="00B451A8">
      <w:pPr>
        <w:pStyle w:val="a8"/>
        <w:spacing w:after="0"/>
        <w:ind w:left="0" w:firstLine="709"/>
        <w:jc w:val="both"/>
        <w:rPr>
          <w:rFonts w:ascii="Times New Roman" w:hAnsi="Times New Roman"/>
          <w:sz w:val="24"/>
          <w:szCs w:val="24"/>
        </w:rPr>
      </w:pPr>
    </w:p>
    <w:p w14:paraId="760DAF57" w14:textId="060C917F" w:rsidR="00496A32" w:rsidRDefault="00496A32" w:rsidP="00B451A8">
      <w:pPr>
        <w:pStyle w:val="a8"/>
        <w:spacing w:after="0"/>
        <w:ind w:left="0" w:firstLine="709"/>
        <w:jc w:val="both"/>
        <w:rPr>
          <w:rFonts w:ascii="Times New Roman" w:hAnsi="Times New Roman"/>
          <w:sz w:val="24"/>
          <w:szCs w:val="24"/>
        </w:rPr>
      </w:pPr>
    </w:p>
    <w:p w14:paraId="2B367667" w14:textId="636908E9" w:rsidR="00496A32" w:rsidRDefault="00496A32" w:rsidP="00B451A8">
      <w:pPr>
        <w:pStyle w:val="a8"/>
        <w:spacing w:after="0"/>
        <w:ind w:left="0" w:firstLine="709"/>
        <w:jc w:val="both"/>
        <w:rPr>
          <w:rFonts w:ascii="Times New Roman" w:hAnsi="Times New Roman"/>
          <w:sz w:val="24"/>
          <w:szCs w:val="24"/>
        </w:rPr>
      </w:pPr>
    </w:p>
    <w:p w14:paraId="4F87B506" w14:textId="77777777" w:rsidR="00496A32" w:rsidRPr="00B451A8" w:rsidRDefault="00496A32" w:rsidP="00B451A8">
      <w:pPr>
        <w:pStyle w:val="a8"/>
        <w:spacing w:after="0"/>
        <w:ind w:left="0" w:firstLine="709"/>
        <w:jc w:val="both"/>
        <w:rPr>
          <w:rFonts w:ascii="Times New Roman" w:hAnsi="Times New Roman"/>
          <w:sz w:val="24"/>
          <w:szCs w:val="24"/>
        </w:rPr>
      </w:pPr>
    </w:p>
    <w:sectPr w:rsidR="00496A32" w:rsidRPr="00B451A8" w:rsidSect="00DE01E9">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3056" w14:textId="77777777" w:rsidR="001F7AE3" w:rsidRDefault="001F7AE3">
      <w:pPr>
        <w:spacing w:after="0" w:line="240" w:lineRule="auto"/>
      </w:pPr>
      <w:r>
        <w:separator/>
      </w:r>
    </w:p>
  </w:endnote>
  <w:endnote w:type="continuationSeparator" w:id="0">
    <w:p w14:paraId="07881FC1" w14:textId="77777777" w:rsidR="001F7AE3" w:rsidRDefault="001F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charset w:val="00"/>
    <w:family w:val="auto"/>
    <w:pitch w:val="default"/>
  </w:font>
  <w:font w:name="PT Sans">
    <w:charset w:val="CC"/>
    <w:family w:val="swiss"/>
    <w:pitch w:val="variable"/>
    <w:sig w:usb0="A00002EF" w:usb1="5000204B" w:usb2="00000000" w:usb3="00000000" w:csb0="00000097" w:csb1="00000000"/>
  </w:font>
  <w:font w:name="Free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C36E" w14:textId="77777777" w:rsidR="007D5727" w:rsidRPr="007D5727" w:rsidRDefault="007D5727" w:rsidP="007D5727">
    <w:pPr>
      <w:pStyle w:val="af"/>
      <w:jc w:val="right"/>
      <w:rPr>
        <w:rFonts w:ascii="Times New Roman" w:hAnsi="Times New Roman"/>
        <w:sz w:val="24"/>
        <w:szCs w:val="24"/>
      </w:rPr>
    </w:pPr>
    <w:r w:rsidRPr="007D5727">
      <w:rPr>
        <w:rFonts w:ascii="Times New Roman" w:hAnsi="Times New Roman"/>
        <w:sz w:val="24"/>
        <w:szCs w:val="24"/>
      </w:rPr>
      <w:fldChar w:fldCharType="begin"/>
    </w:r>
    <w:r w:rsidRPr="007D5727">
      <w:rPr>
        <w:rFonts w:ascii="Times New Roman" w:hAnsi="Times New Roman"/>
        <w:sz w:val="24"/>
        <w:szCs w:val="24"/>
      </w:rPr>
      <w:instrText>PAGE   \* MERGEFORMAT</w:instrText>
    </w:r>
    <w:r w:rsidRPr="007D5727">
      <w:rPr>
        <w:rFonts w:ascii="Times New Roman" w:hAnsi="Times New Roman"/>
        <w:sz w:val="24"/>
        <w:szCs w:val="24"/>
      </w:rPr>
      <w:fldChar w:fldCharType="separate"/>
    </w:r>
    <w:r w:rsidRPr="007D5727">
      <w:rPr>
        <w:rFonts w:ascii="Times New Roman" w:hAnsi="Times New Roman"/>
        <w:sz w:val="24"/>
        <w:szCs w:val="24"/>
      </w:rPr>
      <w:t>2</w:t>
    </w:r>
    <w:r w:rsidRPr="007D5727">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E5A9" w14:textId="77777777" w:rsidR="001F7AE3" w:rsidRDefault="001F7AE3">
      <w:pPr>
        <w:spacing w:after="0" w:line="240" w:lineRule="auto"/>
      </w:pPr>
      <w:r>
        <w:separator/>
      </w:r>
    </w:p>
  </w:footnote>
  <w:footnote w:type="continuationSeparator" w:id="0">
    <w:p w14:paraId="2C6D7706" w14:textId="77777777" w:rsidR="001F7AE3" w:rsidRDefault="001F7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pStyle w:val="9"/>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FFFFFFFF"/>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FFFFFFFF"/>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FFFFFFFF"/>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FFFFFFFF"/>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7"/>
    <w:multiLevelType w:val="multilevel"/>
    <w:tmpl w:val="FFFFFFFF"/>
    <w:name w:val="WW8Num7"/>
    <w:lvl w:ilvl="0">
      <w:start w:val="1"/>
      <w:numFmt w:val="bullet"/>
      <w:lvlText w:val=""/>
      <w:lvlJc w:val="left"/>
      <w:pPr>
        <w:tabs>
          <w:tab w:val="num" w:pos="720"/>
        </w:tabs>
        <w:ind w:left="720" w:hanging="360"/>
      </w:pPr>
      <w:rPr>
        <w:rFonts w:ascii="Symbol" w:hAnsi="Symbol"/>
        <w:strike w:val="0"/>
        <w:dstrike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trike w:val="0"/>
        <w:dstrike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trike w:val="0"/>
        <w:dstrike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FFFFFFFF"/>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9"/>
    <w:multiLevelType w:val="multilevel"/>
    <w:tmpl w:val="FFFFFFFF"/>
    <w:name w:val="WW8Num9"/>
    <w:lvl w:ilvl="0">
      <w:start w:val="1"/>
      <w:numFmt w:val="bullet"/>
      <w:lvlText w:val=""/>
      <w:lvlJc w:val="left"/>
      <w:pPr>
        <w:tabs>
          <w:tab w:val="num" w:pos="720"/>
        </w:tabs>
        <w:ind w:left="720" w:hanging="360"/>
      </w:pPr>
      <w:rPr>
        <w:rFonts w:ascii="Symbol" w:hAnsi="Symbol"/>
        <w:kern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kern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kern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multilevel"/>
    <w:tmpl w:val="FFFFFFFF"/>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28"/>
    <w:multiLevelType w:val="singleLevel"/>
    <w:tmpl w:val="FFFFFFFF"/>
    <w:lvl w:ilvl="0">
      <w:start w:val="1"/>
      <w:numFmt w:val="bullet"/>
      <w:pStyle w:val="a"/>
      <w:lvlText w:val=""/>
      <w:lvlJc w:val="left"/>
      <w:pPr>
        <w:tabs>
          <w:tab w:val="num" w:pos="360"/>
        </w:tabs>
        <w:ind w:left="360" w:hanging="360"/>
      </w:pPr>
      <w:rPr>
        <w:rFonts w:ascii="Symbol" w:hAnsi="Symbol" w:hint="default"/>
      </w:rPr>
    </w:lvl>
  </w:abstractNum>
  <w:abstractNum w:abstractNumId="11" w15:restartNumberingAfterBreak="0">
    <w:nsid w:val="0B5B4E2D"/>
    <w:multiLevelType w:val="hybridMultilevel"/>
    <w:tmpl w:val="FFFFFFFF"/>
    <w:lvl w:ilvl="0" w:tplc="B900D66A">
      <w:start w:val="1"/>
      <w:numFmt w:val="bullet"/>
      <w:pStyle w:val="a0"/>
      <w:lvlText w:val=""/>
      <w:lvlJc w:val="left"/>
      <w:pPr>
        <w:ind w:left="720" w:hanging="360"/>
      </w:pPr>
      <w:rPr>
        <w:rFonts w:ascii="Symbol" w:hAnsi="Symbol" w:hint="default"/>
        <w:color w:val="auto"/>
      </w:rPr>
    </w:lvl>
    <w:lvl w:ilvl="1" w:tplc="5E00B5E4">
      <w:start w:val="1"/>
      <w:numFmt w:val="bullet"/>
      <w:lvlText w:val="o"/>
      <w:lvlJc w:val="left"/>
      <w:pPr>
        <w:ind w:left="1440" w:hanging="360"/>
      </w:pPr>
      <w:rPr>
        <w:rFonts w:ascii="Courier New" w:hAnsi="Courier New" w:hint="default"/>
      </w:rPr>
    </w:lvl>
    <w:lvl w:ilvl="2" w:tplc="75E2FD88">
      <w:start w:val="1"/>
      <w:numFmt w:val="bullet"/>
      <w:lvlText w:val=""/>
      <w:lvlJc w:val="left"/>
      <w:pPr>
        <w:ind w:left="2160" w:hanging="360"/>
      </w:pPr>
      <w:rPr>
        <w:rFonts w:ascii="Wingdings" w:hAnsi="Wingdings" w:hint="default"/>
      </w:rPr>
    </w:lvl>
    <w:lvl w:ilvl="3" w:tplc="0E10EA72">
      <w:start w:val="1"/>
      <w:numFmt w:val="bullet"/>
      <w:lvlText w:val=""/>
      <w:lvlJc w:val="left"/>
      <w:pPr>
        <w:ind w:left="2880" w:hanging="360"/>
      </w:pPr>
      <w:rPr>
        <w:rFonts w:ascii="Symbol" w:hAnsi="Symbol" w:hint="default"/>
      </w:rPr>
    </w:lvl>
    <w:lvl w:ilvl="4" w:tplc="DFCE662C">
      <w:start w:val="1"/>
      <w:numFmt w:val="bullet"/>
      <w:lvlText w:val="o"/>
      <w:lvlJc w:val="left"/>
      <w:pPr>
        <w:ind w:left="3600" w:hanging="360"/>
      </w:pPr>
      <w:rPr>
        <w:rFonts w:ascii="Courier New" w:hAnsi="Courier New" w:hint="default"/>
      </w:rPr>
    </w:lvl>
    <w:lvl w:ilvl="5" w:tplc="3962DF88">
      <w:start w:val="1"/>
      <w:numFmt w:val="bullet"/>
      <w:lvlText w:val=""/>
      <w:lvlJc w:val="left"/>
      <w:pPr>
        <w:ind w:left="4320" w:hanging="360"/>
      </w:pPr>
      <w:rPr>
        <w:rFonts w:ascii="Wingdings" w:hAnsi="Wingdings" w:hint="default"/>
      </w:rPr>
    </w:lvl>
    <w:lvl w:ilvl="6" w:tplc="F8BE1B74">
      <w:start w:val="1"/>
      <w:numFmt w:val="bullet"/>
      <w:lvlText w:val=""/>
      <w:lvlJc w:val="left"/>
      <w:pPr>
        <w:ind w:left="5040" w:hanging="360"/>
      </w:pPr>
      <w:rPr>
        <w:rFonts w:ascii="Symbol" w:hAnsi="Symbol" w:hint="default"/>
      </w:rPr>
    </w:lvl>
    <w:lvl w:ilvl="7" w:tplc="8E6ADBC0">
      <w:start w:val="1"/>
      <w:numFmt w:val="bullet"/>
      <w:lvlText w:val="o"/>
      <w:lvlJc w:val="left"/>
      <w:pPr>
        <w:ind w:left="5760" w:hanging="360"/>
      </w:pPr>
      <w:rPr>
        <w:rFonts w:ascii="Courier New" w:hAnsi="Courier New" w:hint="default"/>
      </w:rPr>
    </w:lvl>
    <w:lvl w:ilvl="8" w:tplc="E76EF1C6">
      <w:start w:val="1"/>
      <w:numFmt w:val="bullet"/>
      <w:lvlText w:val=""/>
      <w:lvlJc w:val="left"/>
      <w:pPr>
        <w:ind w:left="6480" w:hanging="360"/>
      </w:pPr>
      <w:rPr>
        <w:rFonts w:ascii="Wingdings" w:hAnsi="Wingdings" w:hint="default"/>
      </w:rPr>
    </w:lvl>
  </w:abstractNum>
  <w:abstractNum w:abstractNumId="12" w15:restartNumberingAfterBreak="0">
    <w:nsid w:val="0E3F4245"/>
    <w:multiLevelType w:val="hybridMultilevel"/>
    <w:tmpl w:val="24BC8606"/>
    <w:lvl w:ilvl="0" w:tplc="C65C5CE6">
      <w:start w:val="1"/>
      <w:numFmt w:val="bullet"/>
      <w:lvlText w:val=""/>
      <w:lvlJc w:val="left"/>
      <w:pPr>
        <w:ind w:left="1080" w:hanging="360"/>
      </w:pPr>
      <w:rPr>
        <w:rFonts w:ascii="Symbol" w:hAnsi="Symbol" w:hint="default"/>
      </w:rPr>
    </w:lvl>
    <w:lvl w:ilvl="1" w:tplc="04190001">
      <w:start w:val="1"/>
      <w:numFmt w:val="bullet"/>
      <w:lvlText w:val=""/>
      <w:lvlJc w:val="left"/>
      <w:pPr>
        <w:ind w:left="2055" w:hanging="615"/>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0ECE22D6"/>
    <w:multiLevelType w:val="hybridMultilevel"/>
    <w:tmpl w:val="FFFFFFFF"/>
    <w:lvl w:ilvl="0" w:tplc="2ED64EEE">
      <w:start w:val="1"/>
      <w:numFmt w:val="bullet"/>
      <w:lvlText w:val=""/>
      <w:lvlJc w:val="left"/>
      <w:pPr>
        <w:ind w:left="8441" w:hanging="360"/>
      </w:pPr>
      <w:rPr>
        <w:rFonts w:ascii="Symbol" w:hAnsi="Symbol" w:hint="default"/>
      </w:rPr>
    </w:lvl>
    <w:lvl w:ilvl="1" w:tplc="8154FC1E">
      <w:start w:val="1"/>
      <w:numFmt w:val="bullet"/>
      <w:lvlText w:val="o"/>
      <w:lvlJc w:val="left"/>
      <w:pPr>
        <w:ind w:left="1440" w:hanging="360"/>
      </w:pPr>
      <w:rPr>
        <w:rFonts w:ascii="Courier New" w:hAnsi="Courier New" w:hint="default"/>
      </w:rPr>
    </w:lvl>
    <w:lvl w:ilvl="2" w:tplc="CF7076AE">
      <w:start w:val="1"/>
      <w:numFmt w:val="bullet"/>
      <w:lvlText w:val=""/>
      <w:lvlJc w:val="left"/>
      <w:pPr>
        <w:ind w:left="2160" w:hanging="360"/>
      </w:pPr>
      <w:rPr>
        <w:rFonts w:ascii="Wingdings" w:hAnsi="Wingdings" w:hint="default"/>
      </w:rPr>
    </w:lvl>
    <w:lvl w:ilvl="3" w:tplc="8E44473A">
      <w:start w:val="1"/>
      <w:numFmt w:val="bullet"/>
      <w:lvlText w:val=""/>
      <w:lvlJc w:val="left"/>
      <w:pPr>
        <w:ind w:left="2880" w:hanging="360"/>
      </w:pPr>
      <w:rPr>
        <w:rFonts w:ascii="Symbol" w:hAnsi="Symbol" w:hint="default"/>
      </w:rPr>
    </w:lvl>
    <w:lvl w:ilvl="4" w:tplc="F702AF96">
      <w:start w:val="1"/>
      <w:numFmt w:val="bullet"/>
      <w:lvlText w:val="o"/>
      <w:lvlJc w:val="left"/>
      <w:pPr>
        <w:ind w:left="3600" w:hanging="360"/>
      </w:pPr>
      <w:rPr>
        <w:rFonts w:ascii="Courier New" w:hAnsi="Courier New" w:hint="default"/>
      </w:rPr>
    </w:lvl>
    <w:lvl w:ilvl="5" w:tplc="9E6C3310">
      <w:start w:val="1"/>
      <w:numFmt w:val="bullet"/>
      <w:lvlText w:val=""/>
      <w:lvlJc w:val="left"/>
      <w:pPr>
        <w:ind w:left="4320" w:hanging="360"/>
      </w:pPr>
      <w:rPr>
        <w:rFonts w:ascii="Wingdings" w:hAnsi="Wingdings" w:hint="default"/>
      </w:rPr>
    </w:lvl>
    <w:lvl w:ilvl="6" w:tplc="3E5E2522">
      <w:start w:val="1"/>
      <w:numFmt w:val="bullet"/>
      <w:lvlText w:val=""/>
      <w:lvlJc w:val="left"/>
      <w:pPr>
        <w:ind w:left="5040" w:hanging="360"/>
      </w:pPr>
      <w:rPr>
        <w:rFonts w:ascii="Symbol" w:hAnsi="Symbol" w:hint="default"/>
      </w:rPr>
    </w:lvl>
    <w:lvl w:ilvl="7" w:tplc="00B810B2">
      <w:start w:val="1"/>
      <w:numFmt w:val="bullet"/>
      <w:lvlText w:val="o"/>
      <w:lvlJc w:val="left"/>
      <w:pPr>
        <w:ind w:left="5760" w:hanging="360"/>
      </w:pPr>
      <w:rPr>
        <w:rFonts w:ascii="Courier New" w:hAnsi="Courier New" w:hint="default"/>
      </w:rPr>
    </w:lvl>
    <w:lvl w:ilvl="8" w:tplc="02143562">
      <w:start w:val="1"/>
      <w:numFmt w:val="bullet"/>
      <w:lvlText w:val=""/>
      <w:lvlJc w:val="left"/>
      <w:pPr>
        <w:ind w:left="6480" w:hanging="360"/>
      </w:pPr>
      <w:rPr>
        <w:rFonts w:ascii="Wingdings" w:hAnsi="Wingdings" w:hint="default"/>
      </w:rPr>
    </w:lvl>
  </w:abstractNum>
  <w:abstractNum w:abstractNumId="14" w15:restartNumberingAfterBreak="0">
    <w:nsid w:val="19E93C0A"/>
    <w:multiLevelType w:val="hybridMultilevel"/>
    <w:tmpl w:val="0A84C7A8"/>
    <w:lvl w:ilvl="0" w:tplc="A7308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7B1B6F"/>
    <w:multiLevelType w:val="hybridMultilevel"/>
    <w:tmpl w:val="FFFFFFFF"/>
    <w:lvl w:ilvl="0" w:tplc="AC18AA5C">
      <w:start w:val="1"/>
      <w:numFmt w:val="bullet"/>
      <w:pStyle w:val="a1"/>
      <w:lvlText w:val=""/>
      <w:lvlJc w:val="left"/>
      <w:pPr>
        <w:tabs>
          <w:tab w:val="num" w:pos="360"/>
        </w:tabs>
        <w:ind w:left="22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672A2"/>
    <w:multiLevelType w:val="multilevel"/>
    <w:tmpl w:val="FFFFFFFF"/>
    <w:lvl w:ilvl="0">
      <w:start w:val="1"/>
      <w:numFmt w:val="decimal"/>
      <w:suff w:val="space"/>
      <w:lvlText w:val="%1"/>
      <w:lvlJc w:val="left"/>
      <w:pPr>
        <w:tabs>
          <w:tab w:val="num" w:pos="0"/>
        </w:tabs>
        <w:ind w:left="425"/>
      </w:pPr>
      <w:rPr>
        <w:rFonts w:cs="Times New Roman"/>
      </w:rPr>
    </w:lvl>
    <w:lvl w:ilvl="1">
      <w:start w:val="1"/>
      <w:numFmt w:val="decimal"/>
      <w:suff w:val="space"/>
      <w:lvlText w:val="%1.%2"/>
      <w:lvlJc w:val="left"/>
      <w:pPr>
        <w:tabs>
          <w:tab w:val="num" w:pos="0"/>
        </w:tabs>
        <w:ind w:left="567" w:hanging="142"/>
      </w:pPr>
      <w:rPr>
        <w:rFonts w:cs="Times New Roman"/>
      </w:rPr>
    </w:lvl>
    <w:lvl w:ilvl="2">
      <w:start w:val="1"/>
      <w:numFmt w:val="decimal"/>
      <w:suff w:val="space"/>
      <w:lvlText w:val="%1.%2.%3"/>
      <w:lvlJc w:val="left"/>
      <w:pPr>
        <w:tabs>
          <w:tab w:val="num" w:pos="0"/>
        </w:tabs>
        <w:ind w:left="709" w:hanging="284"/>
      </w:pPr>
      <w:rPr>
        <w:rFonts w:cs="Times New Roman"/>
        <w:b/>
      </w:rPr>
    </w:lvl>
    <w:lvl w:ilvl="3">
      <w:start w:val="1"/>
      <w:numFmt w:val="decimal"/>
      <w:suff w:val="space"/>
      <w:lvlText w:val="%1.%2.%3.%4"/>
      <w:lvlJc w:val="left"/>
      <w:pPr>
        <w:tabs>
          <w:tab w:val="num" w:pos="0"/>
        </w:tabs>
        <w:ind w:left="850" w:hanging="425"/>
      </w:pPr>
      <w:rPr>
        <w:rFonts w:cs="Times New Roman"/>
        <w:b/>
        <w:bCs/>
      </w:rPr>
    </w:lvl>
    <w:lvl w:ilvl="4">
      <w:start w:val="1"/>
      <w:numFmt w:val="decimal"/>
      <w:suff w:val="space"/>
      <w:lvlText w:val="%1.%2.%3.%4.%5"/>
      <w:lvlJc w:val="left"/>
      <w:pPr>
        <w:tabs>
          <w:tab w:val="num" w:pos="0"/>
        </w:tabs>
        <w:ind w:left="992" w:hanging="567"/>
      </w:pPr>
      <w:rPr>
        <w:rFonts w:cs="Times New Roman"/>
      </w:rPr>
    </w:lvl>
    <w:lvl w:ilvl="5">
      <w:start w:val="1"/>
      <w:numFmt w:val="decimal"/>
      <w:suff w:val="space"/>
      <w:lvlText w:val="%1.%2.%3.%4.%5.%6"/>
      <w:lvlJc w:val="left"/>
      <w:pPr>
        <w:tabs>
          <w:tab w:val="num" w:pos="0"/>
        </w:tabs>
        <w:ind w:left="1134" w:hanging="709"/>
      </w:pPr>
      <w:rPr>
        <w:rFonts w:cs="Times New Roman"/>
      </w:rPr>
    </w:lvl>
    <w:lvl w:ilvl="6">
      <w:start w:val="1"/>
      <w:numFmt w:val="decimal"/>
      <w:suff w:val="space"/>
      <w:lvlText w:val="%1.%2.%3.%4.%5.%6.%7"/>
      <w:lvlJc w:val="left"/>
      <w:pPr>
        <w:tabs>
          <w:tab w:val="num" w:pos="0"/>
        </w:tabs>
        <w:ind w:left="1276" w:hanging="851"/>
      </w:pPr>
      <w:rPr>
        <w:rFonts w:cs="Times New Roman"/>
      </w:rPr>
    </w:lvl>
    <w:lvl w:ilvl="7">
      <w:start w:val="1"/>
      <w:numFmt w:val="decimal"/>
      <w:suff w:val="space"/>
      <w:lvlText w:val="%1.%2.%3.%4.%5.%6.%7.%8"/>
      <w:lvlJc w:val="left"/>
      <w:pPr>
        <w:tabs>
          <w:tab w:val="num" w:pos="0"/>
        </w:tabs>
        <w:ind w:left="1417" w:hanging="992"/>
      </w:pPr>
      <w:rPr>
        <w:rFonts w:cs="Times New Roman"/>
      </w:rPr>
    </w:lvl>
    <w:lvl w:ilvl="8">
      <w:start w:val="1"/>
      <w:numFmt w:val="decimal"/>
      <w:suff w:val="space"/>
      <w:lvlText w:val="%1.%2.%3.%4.%5.%6.%7.%8.%9"/>
      <w:lvlJc w:val="left"/>
      <w:pPr>
        <w:tabs>
          <w:tab w:val="num" w:pos="0"/>
        </w:tabs>
        <w:ind w:left="1559" w:hanging="1134"/>
      </w:pPr>
      <w:rPr>
        <w:rFonts w:cs="Times New Roman"/>
      </w:rPr>
    </w:lvl>
  </w:abstractNum>
  <w:abstractNum w:abstractNumId="17" w15:restartNumberingAfterBreak="0">
    <w:nsid w:val="2A5363E8"/>
    <w:multiLevelType w:val="multilevel"/>
    <w:tmpl w:val="FFFFFFFF"/>
    <w:lvl w:ilvl="0">
      <w:start w:val="1"/>
      <w:numFmt w:val="decimal"/>
      <w:pStyle w:val="L1-123"/>
      <w:lvlText w:val="%1)"/>
      <w:lvlJc w:val="left"/>
      <w:pPr>
        <w:tabs>
          <w:tab w:val="num" w:pos="1134"/>
        </w:tabs>
        <w:ind w:left="1134" w:hanging="425"/>
      </w:pPr>
      <w:rPr>
        <w:rFonts w:cs="Times New Roman"/>
      </w:rPr>
    </w:lvl>
    <w:lvl w:ilvl="1">
      <w:start w:val="1"/>
      <w:numFmt w:val="bullet"/>
      <w:lvlText w:val=""/>
      <w:lvlJc w:val="left"/>
      <w:pPr>
        <w:tabs>
          <w:tab w:val="num" w:pos="1843"/>
        </w:tabs>
        <w:ind w:left="1843" w:hanging="567"/>
      </w:pPr>
      <w:rPr>
        <w:rFonts w:ascii="Symbol" w:hAnsi="Symbol" w:hint="default"/>
        <w:sz w:val="24"/>
      </w:rPr>
    </w:lvl>
    <w:lvl w:ilvl="2">
      <w:start w:val="1"/>
      <w:numFmt w:val="bullet"/>
      <w:lvlText w:val=""/>
      <w:lvlJc w:val="left"/>
      <w:pPr>
        <w:tabs>
          <w:tab w:val="num" w:pos="2410"/>
        </w:tabs>
        <w:ind w:left="2410" w:hanging="567"/>
      </w:pPr>
      <w:rPr>
        <w:rFonts w:ascii="Symbol" w:hAnsi="Symbol" w:hint="default"/>
      </w:rPr>
    </w:lvl>
    <w:lvl w:ilvl="3">
      <w:start w:val="1"/>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18" w15:restartNumberingAfterBreak="0">
    <w:nsid w:val="2ACE5D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BB67EF"/>
    <w:multiLevelType w:val="multilevel"/>
    <w:tmpl w:val="FFFFFFFF"/>
    <w:styleLink w:val="5"/>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1.%2."/>
      <w:lvlJc w:val="left"/>
      <w:pPr>
        <w:ind w:left="786" w:hanging="360"/>
      </w:pPr>
      <w:rPr>
        <w:rFonts w:ascii="Times New Roman" w:hAnsi="Times New Roman" w:cs="Times New Roman" w:hint="default"/>
        <w:b w:val="0"/>
        <w:bCs/>
        <w:sz w:val="24"/>
        <w:szCs w:val="24"/>
      </w:rPr>
    </w:lvl>
    <w:lvl w:ilvl="2">
      <w:start w:val="1"/>
      <w:numFmt w:val="decimal"/>
      <w:lvlText w:val="%1.%2.%3."/>
      <w:lvlJc w:val="right"/>
      <w:pPr>
        <w:ind w:firstLine="1191"/>
      </w:pPr>
      <w:rPr>
        <w:rFonts w:ascii="Times New Roman" w:hAnsi="Times New Roman" w:cs="Times New Roman" w:hint="default"/>
        <w:b w:val="0"/>
        <w:i w:val="0"/>
        <w:sz w:val="22"/>
        <w:szCs w:val="22"/>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30723C49"/>
    <w:multiLevelType w:val="hybridMultilevel"/>
    <w:tmpl w:val="F09E5E64"/>
    <w:lvl w:ilvl="0" w:tplc="A7308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F52892"/>
    <w:multiLevelType w:val="multilevel"/>
    <w:tmpl w:val="FFFFFFFF"/>
    <w:styleLink w:val="1"/>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5494E2A"/>
    <w:multiLevelType w:val="hybridMultilevel"/>
    <w:tmpl w:val="A8184E5C"/>
    <w:lvl w:ilvl="0" w:tplc="A7308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53F53"/>
    <w:multiLevelType w:val="hybridMultilevel"/>
    <w:tmpl w:val="FFFFFFFF"/>
    <w:lvl w:ilvl="0" w:tplc="0A50F6FA">
      <w:start w:val="1"/>
      <w:numFmt w:val="bullet"/>
      <w:lvlText w:val=""/>
      <w:lvlJc w:val="left"/>
      <w:pPr>
        <w:ind w:left="1429" w:hanging="360"/>
      </w:pPr>
      <w:rPr>
        <w:rFonts w:ascii="Symbol" w:hAnsi="Symbol" w:hint="default"/>
      </w:rPr>
    </w:lvl>
    <w:lvl w:ilvl="1" w:tplc="6C4637A6">
      <w:start w:val="1"/>
      <w:numFmt w:val="bullet"/>
      <w:lvlText w:val="o"/>
      <w:lvlJc w:val="left"/>
      <w:pPr>
        <w:ind w:left="2149" w:hanging="360"/>
      </w:pPr>
      <w:rPr>
        <w:rFonts w:ascii="Courier New" w:hAnsi="Courier New" w:hint="default"/>
      </w:rPr>
    </w:lvl>
    <w:lvl w:ilvl="2" w:tplc="66CC3856">
      <w:start w:val="1"/>
      <w:numFmt w:val="bullet"/>
      <w:lvlText w:val=""/>
      <w:lvlJc w:val="left"/>
      <w:pPr>
        <w:ind w:left="2869" w:hanging="360"/>
      </w:pPr>
      <w:rPr>
        <w:rFonts w:ascii="Wingdings" w:hAnsi="Wingdings" w:hint="default"/>
      </w:rPr>
    </w:lvl>
    <w:lvl w:ilvl="3" w:tplc="C9B0F148">
      <w:start w:val="1"/>
      <w:numFmt w:val="bullet"/>
      <w:lvlText w:val=""/>
      <w:lvlJc w:val="left"/>
      <w:pPr>
        <w:ind w:left="3589" w:hanging="360"/>
      </w:pPr>
      <w:rPr>
        <w:rFonts w:ascii="Symbol" w:hAnsi="Symbol" w:hint="default"/>
      </w:rPr>
    </w:lvl>
    <w:lvl w:ilvl="4" w:tplc="12F457E0">
      <w:start w:val="1"/>
      <w:numFmt w:val="bullet"/>
      <w:lvlText w:val="o"/>
      <w:lvlJc w:val="left"/>
      <w:pPr>
        <w:ind w:left="4309" w:hanging="360"/>
      </w:pPr>
      <w:rPr>
        <w:rFonts w:ascii="Courier New" w:hAnsi="Courier New" w:hint="default"/>
      </w:rPr>
    </w:lvl>
    <w:lvl w:ilvl="5" w:tplc="A52E478A">
      <w:start w:val="1"/>
      <w:numFmt w:val="bullet"/>
      <w:lvlText w:val=""/>
      <w:lvlJc w:val="left"/>
      <w:pPr>
        <w:ind w:left="5029" w:hanging="360"/>
      </w:pPr>
      <w:rPr>
        <w:rFonts w:ascii="Wingdings" w:hAnsi="Wingdings" w:hint="default"/>
      </w:rPr>
    </w:lvl>
    <w:lvl w:ilvl="6" w:tplc="F0267188">
      <w:start w:val="1"/>
      <w:numFmt w:val="bullet"/>
      <w:lvlText w:val=""/>
      <w:lvlJc w:val="left"/>
      <w:pPr>
        <w:ind w:left="5749" w:hanging="360"/>
      </w:pPr>
      <w:rPr>
        <w:rFonts w:ascii="Symbol" w:hAnsi="Symbol" w:hint="default"/>
      </w:rPr>
    </w:lvl>
    <w:lvl w:ilvl="7" w:tplc="FEC2254A">
      <w:start w:val="1"/>
      <w:numFmt w:val="bullet"/>
      <w:lvlText w:val="o"/>
      <w:lvlJc w:val="left"/>
      <w:pPr>
        <w:ind w:left="6469" w:hanging="360"/>
      </w:pPr>
      <w:rPr>
        <w:rFonts w:ascii="Courier New" w:hAnsi="Courier New" w:hint="default"/>
      </w:rPr>
    </w:lvl>
    <w:lvl w:ilvl="8" w:tplc="0C96498C">
      <w:start w:val="1"/>
      <w:numFmt w:val="bullet"/>
      <w:lvlText w:val=""/>
      <w:lvlJc w:val="left"/>
      <w:pPr>
        <w:ind w:left="7189" w:hanging="360"/>
      </w:pPr>
      <w:rPr>
        <w:rFonts w:ascii="Wingdings" w:hAnsi="Wingdings" w:hint="default"/>
      </w:rPr>
    </w:lvl>
  </w:abstractNum>
  <w:abstractNum w:abstractNumId="24" w15:restartNumberingAfterBreak="0">
    <w:nsid w:val="6A7E24E4"/>
    <w:multiLevelType w:val="hybridMultilevel"/>
    <w:tmpl w:val="FFFFFFFF"/>
    <w:lvl w:ilvl="0" w:tplc="8332B3B2">
      <w:start w:val="1"/>
      <w:numFmt w:val="bullet"/>
      <w:lvlText w:val=""/>
      <w:lvlJc w:val="left"/>
      <w:pPr>
        <w:ind w:left="2062" w:hanging="360"/>
      </w:pPr>
      <w:rPr>
        <w:rFonts w:ascii="Symbol" w:hAnsi="Symbol" w:hint="default"/>
      </w:rPr>
    </w:lvl>
    <w:lvl w:ilvl="1" w:tplc="49F0FAC8">
      <w:start w:val="1"/>
      <w:numFmt w:val="bullet"/>
      <w:lvlText w:val="o"/>
      <w:lvlJc w:val="left"/>
      <w:pPr>
        <w:ind w:left="3459" w:hanging="360"/>
      </w:pPr>
      <w:rPr>
        <w:rFonts w:ascii="Courier New" w:hAnsi="Courier New" w:hint="default"/>
      </w:rPr>
    </w:lvl>
    <w:lvl w:ilvl="2" w:tplc="4BEAD5A0">
      <w:start w:val="1"/>
      <w:numFmt w:val="bullet"/>
      <w:lvlText w:val=""/>
      <w:lvlJc w:val="left"/>
      <w:pPr>
        <w:ind w:left="4179" w:hanging="360"/>
      </w:pPr>
      <w:rPr>
        <w:rFonts w:ascii="Wingdings" w:hAnsi="Wingdings" w:hint="default"/>
      </w:rPr>
    </w:lvl>
    <w:lvl w:ilvl="3" w:tplc="0442955A">
      <w:start w:val="1"/>
      <w:numFmt w:val="bullet"/>
      <w:lvlText w:val=""/>
      <w:lvlJc w:val="left"/>
      <w:pPr>
        <w:ind w:left="4899" w:hanging="360"/>
      </w:pPr>
      <w:rPr>
        <w:rFonts w:ascii="Symbol" w:hAnsi="Symbol" w:hint="default"/>
      </w:rPr>
    </w:lvl>
    <w:lvl w:ilvl="4" w:tplc="0ECE4860">
      <w:start w:val="1"/>
      <w:numFmt w:val="bullet"/>
      <w:lvlText w:val="o"/>
      <w:lvlJc w:val="left"/>
      <w:pPr>
        <w:ind w:left="5619" w:hanging="360"/>
      </w:pPr>
      <w:rPr>
        <w:rFonts w:ascii="Courier New" w:hAnsi="Courier New" w:hint="default"/>
      </w:rPr>
    </w:lvl>
    <w:lvl w:ilvl="5" w:tplc="1ECA7A94">
      <w:start w:val="1"/>
      <w:numFmt w:val="bullet"/>
      <w:lvlText w:val=""/>
      <w:lvlJc w:val="left"/>
      <w:pPr>
        <w:ind w:left="6339" w:hanging="360"/>
      </w:pPr>
      <w:rPr>
        <w:rFonts w:ascii="Wingdings" w:hAnsi="Wingdings" w:hint="default"/>
      </w:rPr>
    </w:lvl>
    <w:lvl w:ilvl="6" w:tplc="F2F8BAAE">
      <w:start w:val="1"/>
      <w:numFmt w:val="bullet"/>
      <w:lvlText w:val=""/>
      <w:lvlJc w:val="left"/>
      <w:pPr>
        <w:ind w:left="7059" w:hanging="360"/>
      </w:pPr>
      <w:rPr>
        <w:rFonts w:ascii="Symbol" w:hAnsi="Symbol" w:hint="default"/>
      </w:rPr>
    </w:lvl>
    <w:lvl w:ilvl="7" w:tplc="40D0BA84">
      <w:start w:val="1"/>
      <w:numFmt w:val="bullet"/>
      <w:lvlText w:val="o"/>
      <w:lvlJc w:val="left"/>
      <w:pPr>
        <w:ind w:left="7779" w:hanging="360"/>
      </w:pPr>
      <w:rPr>
        <w:rFonts w:ascii="Courier New" w:hAnsi="Courier New" w:hint="default"/>
      </w:rPr>
    </w:lvl>
    <w:lvl w:ilvl="8" w:tplc="D6D4195E">
      <w:start w:val="1"/>
      <w:numFmt w:val="bullet"/>
      <w:lvlText w:val=""/>
      <w:lvlJc w:val="left"/>
      <w:pPr>
        <w:ind w:left="8499" w:hanging="360"/>
      </w:pPr>
      <w:rPr>
        <w:rFonts w:ascii="Wingdings" w:hAnsi="Wingdings" w:hint="default"/>
      </w:rPr>
    </w:lvl>
  </w:abstractNum>
  <w:abstractNum w:abstractNumId="25" w15:restartNumberingAfterBreak="0">
    <w:nsid w:val="6F851531"/>
    <w:multiLevelType w:val="hybridMultilevel"/>
    <w:tmpl w:val="76369888"/>
    <w:lvl w:ilvl="0" w:tplc="A7308142">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6" w15:restartNumberingAfterBreak="0">
    <w:nsid w:val="795A3CB0"/>
    <w:multiLevelType w:val="hybridMultilevel"/>
    <w:tmpl w:val="E3D02894"/>
    <w:lvl w:ilvl="0" w:tplc="A7308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8B332F"/>
    <w:multiLevelType w:val="hybridMultilevel"/>
    <w:tmpl w:val="8C40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11"/>
  </w:num>
  <w:num w:numId="9">
    <w:abstractNumId w:val="15"/>
  </w:num>
  <w:num w:numId="10">
    <w:abstractNumId w:val="19"/>
  </w:num>
  <w:num w:numId="11">
    <w:abstractNumId w:val="18"/>
  </w:num>
  <w:num w:numId="12">
    <w:abstractNumId w:val="26"/>
  </w:num>
  <w:num w:numId="13">
    <w:abstractNumId w:val="14"/>
  </w:num>
  <w:num w:numId="14">
    <w:abstractNumId w:val="22"/>
  </w:num>
  <w:num w:numId="15">
    <w:abstractNumId w:val="20"/>
  </w:num>
  <w:num w:numId="16">
    <w:abstractNumId w:val="25"/>
  </w:num>
  <w:num w:numId="17">
    <w:abstractNumId w:val="27"/>
  </w:num>
  <w:num w:numId="18">
    <w:abstractNumId w:val="12"/>
  </w:num>
  <w:num w:numId="19">
    <w:abstractNumId w:val="24"/>
  </w:num>
  <w:num w:numId="2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E1"/>
    <w:rsid w:val="00000BDB"/>
    <w:rsid w:val="00011B7E"/>
    <w:rsid w:val="0001584F"/>
    <w:rsid w:val="00033DA1"/>
    <w:rsid w:val="0005095F"/>
    <w:rsid w:val="000516EA"/>
    <w:rsid w:val="00051722"/>
    <w:rsid w:val="000526F5"/>
    <w:rsid w:val="00054D9A"/>
    <w:rsid w:val="000557CA"/>
    <w:rsid w:val="000633F9"/>
    <w:rsid w:val="0007148E"/>
    <w:rsid w:val="000756A9"/>
    <w:rsid w:val="00075769"/>
    <w:rsid w:val="0007642C"/>
    <w:rsid w:val="00076659"/>
    <w:rsid w:val="000772CB"/>
    <w:rsid w:val="0009146E"/>
    <w:rsid w:val="000948D2"/>
    <w:rsid w:val="0009681E"/>
    <w:rsid w:val="000A228E"/>
    <w:rsid w:val="000A396B"/>
    <w:rsid w:val="000B28D0"/>
    <w:rsid w:val="000B2CD5"/>
    <w:rsid w:val="000B34D8"/>
    <w:rsid w:val="000B3711"/>
    <w:rsid w:val="000B3A72"/>
    <w:rsid w:val="000B496B"/>
    <w:rsid w:val="000C1BE8"/>
    <w:rsid w:val="000C5257"/>
    <w:rsid w:val="000D00B8"/>
    <w:rsid w:val="000D144C"/>
    <w:rsid w:val="000D163E"/>
    <w:rsid w:val="000D2C89"/>
    <w:rsid w:val="000D5C7B"/>
    <w:rsid w:val="000D7A07"/>
    <w:rsid w:val="000F1B5C"/>
    <w:rsid w:val="00103D8C"/>
    <w:rsid w:val="001135EB"/>
    <w:rsid w:val="0011374F"/>
    <w:rsid w:val="001147CF"/>
    <w:rsid w:val="00114E37"/>
    <w:rsid w:val="001233F9"/>
    <w:rsid w:val="00130AD5"/>
    <w:rsid w:val="00133282"/>
    <w:rsid w:val="00135E2B"/>
    <w:rsid w:val="00137DBE"/>
    <w:rsid w:val="001423A7"/>
    <w:rsid w:val="00150740"/>
    <w:rsid w:val="00151177"/>
    <w:rsid w:val="001549FD"/>
    <w:rsid w:val="0015654B"/>
    <w:rsid w:val="00157E65"/>
    <w:rsid w:val="00162B89"/>
    <w:rsid w:val="001640E4"/>
    <w:rsid w:val="00165F92"/>
    <w:rsid w:val="00170313"/>
    <w:rsid w:val="00174BAE"/>
    <w:rsid w:val="00174DA3"/>
    <w:rsid w:val="00194BE5"/>
    <w:rsid w:val="00197537"/>
    <w:rsid w:val="001A33F8"/>
    <w:rsid w:val="001A3A7F"/>
    <w:rsid w:val="001A62BF"/>
    <w:rsid w:val="001A6B2F"/>
    <w:rsid w:val="001A7525"/>
    <w:rsid w:val="001B1D0D"/>
    <w:rsid w:val="001B4477"/>
    <w:rsid w:val="001B4614"/>
    <w:rsid w:val="001C29D9"/>
    <w:rsid w:val="001D4D2C"/>
    <w:rsid w:val="001D6F31"/>
    <w:rsid w:val="001D723E"/>
    <w:rsid w:val="001D76FE"/>
    <w:rsid w:val="001E5299"/>
    <w:rsid w:val="001E71F7"/>
    <w:rsid w:val="001F3A73"/>
    <w:rsid w:val="001F7AE3"/>
    <w:rsid w:val="002002BC"/>
    <w:rsid w:val="00204FC3"/>
    <w:rsid w:val="00206033"/>
    <w:rsid w:val="00210DA6"/>
    <w:rsid w:val="00211B6F"/>
    <w:rsid w:val="00212A61"/>
    <w:rsid w:val="00212BA2"/>
    <w:rsid w:val="00215B88"/>
    <w:rsid w:val="00215EF3"/>
    <w:rsid w:val="002164D4"/>
    <w:rsid w:val="00226726"/>
    <w:rsid w:val="00236936"/>
    <w:rsid w:val="00236A16"/>
    <w:rsid w:val="002471AD"/>
    <w:rsid w:val="002473F9"/>
    <w:rsid w:val="00256B89"/>
    <w:rsid w:val="002578C0"/>
    <w:rsid w:val="00260667"/>
    <w:rsid w:val="002613DA"/>
    <w:rsid w:val="00261520"/>
    <w:rsid w:val="00262282"/>
    <w:rsid w:val="00263EB5"/>
    <w:rsid w:val="00266E46"/>
    <w:rsid w:val="00275055"/>
    <w:rsid w:val="00281674"/>
    <w:rsid w:val="0028481C"/>
    <w:rsid w:val="0029087E"/>
    <w:rsid w:val="00292832"/>
    <w:rsid w:val="00294971"/>
    <w:rsid w:val="00294D6E"/>
    <w:rsid w:val="002952DE"/>
    <w:rsid w:val="00296A6B"/>
    <w:rsid w:val="002A1E2F"/>
    <w:rsid w:val="002A2919"/>
    <w:rsid w:val="002A2CDD"/>
    <w:rsid w:val="002A7324"/>
    <w:rsid w:val="002A7635"/>
    <w:rsid w:val="002B00B9"/>
    <w:rsid w:val="002B3357"/>
    <w:rsid w:val="002B33A1"/>
    <w:rsid w:val="002B3E3E"/>
    <w:rsid w:val="002C0ABE"/>
    <w:rsid w:val="002C0D45"/>
    <w:rsid w:val="002C1B7C"/>
    <w:rsid w:val="002C1D60"/>
    <w:rsid w:val="002C5AB5"/>
    <w:rsid w:val="002C7C64"/>
    <w:rsid w:val="002D3F78"/>
    <w:rsid w:val="002D4AA1"/>
    <w:rsid w:val="002D5B24"/>
    <w:rsid w:val="002E0983"/>
    <w:rsid w:val="002E1613"/>
    <w:rsid w:val="002E56BF"/>
    <w:rsid w:val="002E59FB"/>
    <w:rsid w:val="002E6EBB"/>
    <w:rsid w:val="002E77DD"/>
    <w:rsid w:val="002F1B1A"/>
    <w:rsid w:val="002F4386"/>
    <w:rsid w:val="003012A5"/>
    <w:rsid w:val="0030600A"/>
    <w:rsid w:val="00314905"/>
    <w:rsid w:val="00316831"/>
    <w:rsid w:val="00321B0D"/>
    <w:rsid w:val="003274FE"/>
    <w:rsid w:val="003308DD"/>
    <w:rsid w:val="0033150F"/>
    <w:rsid w:val="00340272"/>
    <w:rsid w:val="0034071C"/>
    <w:rsid w:val="00343884"/>
    <w:rsid w:val="0034397C"/>
    <w:rsid w:val="00350292"/>
    <w:rsid w:val="0035268F"/>
    <w:rsid w:val="00354A3F"/>
    <w:rsid w:val="003551A8"/>
    <w:rsid w:val="0035585A"/>
    <w:rsid w:val="00355A75"/>
    <w:rsid w:val="00357297"/>
    <w:rsid w:val="00357397"/>
    <w:rsid w:val="00362082"/>
    <w:rsid w:val="003636A9"/>
    <w:rsid w:val="00372CBE"/>
    <w:rsid w:val="00372F2C"/>
    <w:rsid w:val="003801B1"/>
    <w:rsid w:val="00393289"/>
    <w:rsid w:val="0039332D"/>
    <w:rsid w:val="0039529F"/>
    <w:rsid w:val="00396B07"/>
    <w:rsid w:val="00397E7D"/>
    <w:rsid w:val="003A1172"/>
    <w:rsid w:val="003A60A0"/>
    <w:rsid w:val="003B0920"/>
    <w:rsid w:val="003B1F1D"/>
    <w:rsid w:val="003B2BBC"/>
    <w:rsid w:val="003B3787"/>
    <w:rsid w:val="003B49AC"/>
    <w:rsid w:val="003C2971"/>
    <w:rsid w:val="003C4D21"/>
    <w:rsid w:val="003C5204"/>
    <w:rsid w:val="003C5DE4"/>
    <w:rsid w:val="003C6101"/>
    <w:rsid w:val="003C62FD"/>
    <w:rsid w:val="003D4BB0"/>
    <w:rsid w:val="003D60AD"/>
    <w:rsid w:val="003E06AD"/>
    <w:rsid w:val="003E0AC2"/>
    <w:rsid w:val="003E0D55"/>
    <w:rsid w:val="003E14D9"/>
    <w:rsid w:val="003E6535"/>
    <w:rsid w:val="003F0595"/>
    <w:rsid w:val="003F72DA"/>
    <w:rsid w:val="00401F2C"/>
    <w:rsid w:val="00403451"/>
    <w:rsid w:val="00403987"/>
    <w:rsid w:val="004104BB"/>
    <w:rsid w:val="00410784"/>
    <w:rsid w:val="0041226A"/>
    <w:rsid w:val="00415A05"/>
    <w:rsid w:val="00416646"/>
    <w:rsid w:val="004170FB"/>
    <w:rsid w:val="004204B7"/>
    <w:rsid w:val="0042343F"/>
    <w:rsid w:val="00424E8B"/>
    <w:rsid w:val="0042538C"/>
    <w:rsid w:val="0043254B"/>
    <w:rsid w:val="00435645"/>
    <w:rsid w:val="00440042"/>
    <w:rsid w:val="00444CFB"/>
    <w:rsid w:val="004457AC"/>
    <w:rsid w:val="004458A4"/>
    <w:rsid w:val="00452C58"/>
    <w:rsid w:val="00460F0F"/>
    <w:rsid w:val="00470D69"/>
    <w:rsid w:val="00472302"/>
    <w:rsid w:val="00475A12"/>
    <w:rsid w:val="00476AEB"/>
    <w:rsid w:val="004814DD"/>
    <w:rsid w:val="0048248B"/>
    <w:rsid w:val="00482C84"/>
    <w:rsid w:val="00493062"/>
    <w:rsid w:val="0049436A"/>
    <w:rsid w:val="00496A32"/>
    <w:rsid w:val="004A5C72"/>
    <w:rsid w:val="004A75FD"/>
    <w:rsid w:val="004B079A"/>
    <w:rsid w:val="004B469D"/>
    <w:rsid w:val="004B74E2"/>
    <w:rsid w:val="004C15EE"/>
    <w:rsid w:val="004C24F2"/>
    <w:rsid w:val="004C3E52"/>
    <w:rsid w:val="004D1146"/>
    <w:rsid w:val="004D1549"/>
    <w:rsid w:val="004D1872"/>
    <w:rsid w:val="004D1887"/>
    <w:rsid w:val="004D229F"/>
    <w:rsid w:val="004D4875"/>
    <w:rsid w:val="004D4FF3"/>
    <w:rsid w:val="004E38C7"/>
    <w:rsid w:val="004E6AA6"/>
    <w:rsid w:val="004E786E"/>
    <w:rsid w:val="004F0B95"/>
    <w:rsid w:val="004F4F25"/>
    <w:rsid w:val="00502819"/>
    <w:rsid w:val="00510A64"/>
    <w:rsid w:val="00511571"/>
    <w:rsid w:val="005122D4"/>
    <w:rsid w:val="00512761"/>
    <w:rsid w:val="0051300A"/>
    <w:rsid w:val="00515047"/>
    <w:rsid w:val="00517DEE"/>
    <w:rsid w:val="00521164"/>
    <w:rsid w:val="00522E85"/>
    <w:rsid w:val="005253B1"/>
    <w:rsid w:val="00527A30"/>
    <w:rsid w:val="00530C8E"/>
    <w:rsid w:val="00537167"/>
    <w:rsid w:val="00544091"/>
    <w:rsid w:val="00544956"/>
    <w:rsid w:val="00545EAE"/>
    <w:rsid w:val="00551520"/>
    <w:rsid w:val="00554295"/>
    <w:rsid w:val="00557960"/>
    <w:rsid w:val="0056005A"/>
    <w:rsid w:val="00560E72"/>
    <w:rsid w:val="00564F9F"/>
    <w:rsid w:val="00565476"/>
    <w:rsid w:val="005658DE"/>
    <w:rsid w:val="005702CC"/>
    <w:rsid w:val="00572904"/>
    <w:rsid w:val="00572A4B"/>
    <w:rsid w:val="00576158"/>
    <w:rsid w:val="00576CF5"/>
    <w:rsid w:val="0058340F"/>
    <w:rsid w:val="00586E97"/>
    <w:rsid w:val="00587AF0"/>
    <w:rsid w:val="00590053"/>
    <w:rsid w:val="00590808"/>
    <w:rsid w:val="00591BA0"/>
    <w:rsid w:val="00591E10"/>
    <w:rsid w:val="00592474"/>
    <w:rsid w:val="0059343B"/>
    <w:rsid w:val="00593ECA"/>
    <w:rsid w:val="00594DDA"/>
    <w:rsid w:val="00597867"/>
    <w:rsid w:val="005A3708"/>
    <w:rsid w:val="005A3E92"/>
    <w:rsid w:val="005B361D"/>
    <w:rsid w:val="005B39A3"/>
    <w:rsid w:val="005B6A43"/>
    <w:rsid w:val="005B6D27"/>
    <w:rsid w:val="005B7A2A"/>
    <w:rsid w:val="005B7BE9"/>
    <w:rsid w:val="005C2774"/>
    <w:rsid w:val="005C27FA"/>
    <w:rsid w:val="005C2E68"/>
    <w:rsid w:val="005D30F1"/>
    <w:rsid w:val="005D4A7C"/>
    <w:rsid w:val="005D57DC"/>
    <w:rsid w:val="005D6B02"/>
    <w:rsid w:val="005D7BD2"/>
    <w:rsid w:val="005E37CB"/>
    <w:rsid w:val="006007DD"/>
    <w:rsid w:val="0060172D"/>
    <w:rsid w:val="006028CD"/>
    <w:rsid w:val="00603A68"/>
    <w:rsid w:val="00605CA6"/>
    <w:rsid w:val="00605DF1"/>
    <w:rsid w:val="00611873"/>
    <w:rsid w:val="006151FF"/>
    <w:rsid w:val="006176ED"/>
    <w:rsid w:val="006227EE"/>
    <w:rsid w:val="00622A34"/>
    <w:rsid w:val="00627613"/>
    <w:rsid w:val="00632ACC"/>
    <w:rsid w:val="006370C1"/>
    <w:rsid w:val="0064016A"/>
    <w:rsid w:val="00645A0C"/>
    <w:rsid w:val="00646F9B"/>
    <w:rsid w:val="00651829"/>
    <w:rsid w:val="00655286"/>
    <w:rsid w:val="006567E2"/>
    <w:rsid w:val="006654EE"/>
    <w:rsid w:val="00670043"/>
    <w:rsid w:val="00672D92"/>
    <w:rsid w:val="00673369"/>
    <w:rsid w:val="00676752"/>
    <w:rsid w:val="006828E0"/>
    <w:rsid w:val="006839C9"/>
    <w:rsid w:val="0069211D"/>
    <w:rsid w:val="0069366E"/>
    <w:rsid w:val="00693987"/>
    <w:rsid w:val="00696F26"/>
    <w:rsid w:val="006978D0"/>
    <w:rsid w:val="006A1DC7"/>
    <w:rsid w:val="006A4439"/>
    <w:rsid w:val="006A63F9"/>
    <w:rsid w:val="006A678C"/>
    <w:rsid w:val="006B2C4F"/>
    <w:rsid w:val="006B59BF"/>
    <w:rsid w:val="006B5A89"/>
    <w:rsid w:val="006B6341"/>
    <w:rsid w:val="006B6BD7"/>
    <w:rsid w:val="006C34A8"/>
    <w:rsid w:val="006D0681"/>
    <w:rsid w:val="006D14DF"/>
    <w:rsid w:val="006D5045"/>
    <w:rsid w:val="006D5A1B"/>
    <w:rsid w:val="006D5A89"/>
    <w:rsid w:val="006E02B2"/>
    <w:rsid w:val="006E0FD9"/>
    <w:rsid w:val="006E15F9"/>
    <w:rsid w:val="006E4FCB"/>
    <w:rsid w:val="006E6F46"/>
    <w:rsid w:val="006F7CE7"/>
    <w:rsid w:val="00706EE5"/>
    <w:rsid w:val="00710E65"/>
    <w:rsid w:val="007115A5"/>
    <w:rsid w:val="00711E80"/>
    <w:rsid w:val="0071453F"/>
    <w:rsid w:val="00717463"/>
    <w:rsid w:val="00722EBE"/>
    <w:rsid w:val="00732A8E"/>
    <w:rsid w:val="00734690"/>
    <w:rsid w:val="00743390"/>
    <w:rsid w:val="0074515B"/>
    <w:rsid w:val="007473FB"/>
    <w:rsid w:val="00761BB3"/>
    <w:rsid w:val="007651BC"/>
    <w:rsid w:val="0076543D"/>
    <w:rsid w:val="00766175"/>
    <w:rsid w:val="00766518"/>
    <w:rsid w:val="00771DB2"/>
    <w:rsid w:val="007736A8"/>
    <w:rsid w:val="0077396A"/>
    <w:rsid w:val="00776EFE"/>
    <w:rsid w:val="007817B9"/>
    <w:rsid w:val="007A080B"/>
    <w:rsid w:val="007A4B89"/>
    <w:rsid w:val="007A62AA"/>
    <w:rsid w:val="007A7E1A"/>
    <w:rsid w:val="007B3C99"/>
    <w:rsid w:val="007B4806"/>
    <w:rsid w:val="007B5E03"/>
    <w:rsid w:val="007B72C9"/>
    <w:rsid w:val="007C02A3"/>
    <w:rsid w:val="007C1882"/>
    <w:rsid w:val="007C6063"/>
    <w:rsid w:val="007D049F"/>
    <w:rsid w:val="007D0FCC"/>
    <w:rsid w:val="007D5727"/>
    <w:rsid w:val="007E1D72"/>
    <w:rsid w:val="007E2D33"/>
    <w:rsid w:val="007E423B"/>
    <w:rsid w:val="007E434A"/>
    <w:rsid w:val="007E766E"/>
    <w:rsid w:val="007F2595"/>
    <w:rsid w:val="007F46C7"/>
    <w:rsid w:val="007F610D"/>
    <w:rsid w:val="008042DD"/>
    <w:rsid w:val="00804F98"/>
    <w:rsid w:val="00810718"/>
    <w:rsid w:val="00810ADB"/>
    <w:rsid w:val="00812356"/>
    <w:rsid w:val="00812FD6"/>
    <w:rsid w:val="008150F7"/>
    <w:rsid w:val="00815735"/>
    <w:rsid w:val="00816CC7"/>
    <w:rsid w:val="00817476"/>
    <w:rsid w:val="0082249F"/>
    <w:rsid w:val="00826692"/>
    <w:rsid w:val="00826DCC"/>
    <w:rsid w:val="008305E5"/>
    <w:rsid w:val="00831154"/>
    <w:rsid w:val="00831BC0"/>
    <w:rsid w:val="00831CC8"/>
    <w:rsid w:val="008354A4"/>
    <w:rsid w:val="008365E9"/>
    <w:rsid w:val="008371BE"/>
    <w:rsid w:val="00840DE3"/>
    <w:rsid w:val="008412E1"/>
    <w:rsid w:val="0084186D"/>
    <w:rsid w:val="00841C1B"/>
    <w:rsid w:val="0084408A"/>
    <w:rsid w:val="0084590E"/>
    <w:rsid w:val="00853374"/>
    <w:rsid w:val="00853555"/>
    <w:rsid w:val="00861150"/>
    <w:rsid w:val="00862274"/>
    <w:rsid w:val="00874EC8"/>
    <w:rsid w:val="008759B9"/>
    <w:rsid w:val="00881316"/>
    <w:rsid w:val="008856F0"/>
    <w:rsid w:val="008A1968"/>
    <w:rsid w:val="008A2DF0"/>
    <w:rsid w:val="008A37A7"/>
    <w:rsid w:val="008A7E0E"/>
    <w:rsid w:val="008B1464"/>
    <w:rsid w:val="008B17B3"/>
    <w:rsid w:val="008B2D49"/>
    <w:rsid w:val="008B4FF6"/>
    <w:rsid w:val="008B7AD4"/>
    <w:rsid w:val="008C0967"/>
    <w:rsid w:val="008C1356"/>
    <w:rsid w:val="008C5F68"/>
    <w:rsid w:val="008D513C"/>
    <w:rsid w:val="008D5330"/>
    <w:rsid w:val="008F7792"/>
    <w:rsid w:val="0090323E"/>
    <w:rsid w:val="00904D30"/>
    <w:rsid w:val="00926F34"/>
    <w:rsid w:val="00930660"/>
    <w:rsid w:val="009318FB"/>
    <w:rsid w:val="00933B41"/>
    <w:rsid w:val="009372FB"/>
    <w:rsid w:val="00942E28"/>
    <w:rsid w:val="009533E7"/>
    <w:rsid w:val="009563F2"/>
    <w:rsid w:val="00956CAE"/>
    <w:rsid w:val="00966C93"/>
    <w:rsid w:val="00971724"/>
    <w:rsid w:val="00973783"/>
    <w:rsid w:val="00976F95"/>
    <w:rsid w:val="0098078D"/>
    <w:rsid w:val="00982F74"/>
    <w:rsid w:val="00986A65"/>
    <w:rsid w:val="0099287E"/>
    <w:rsid w:val="0099318E"/>
    <w:rsid w:val="009939CD"/>
    <w:rsid w:val="00995924"/>
    <w:rsid w:val="0099723D"/>
    <w:rsid w:val="009A1E22"/>
    <w:rsid w:val="009A1EDB"/>
    <w:rsid w:val="009A316E"/>
    <w:rsid w:val="009A37E5"/>
    <w:rsid w:val="009A6CBD"/>
    <w:rsid w:val="009B52EE"/>
    <w:rsid w:val="009B7576"/>
    <w:rsid w:val="009C0EBB"/>
    <w:rsid w:val="009D48A0"/>
    <w:rsid w:val="009D7994"/>
    <w:rsid w:val="009E5A2D"/>
    <w:rsid w:val="009E5D7E"/>
    <w:rsid w:val="009F0137"/>
    <w:rsid w:val="009F3AD8"/>
    <w:rsid w:val="00A00D38"/>
    <w:rsid w:val="00A03C36"/>
    <w:rsid w:val="00A04544"/>
    <w:rsid w:val="00A05927"/>
    <w:rsid w:val="00A20DFD"/>
    <w:rsid w:val="00A21C40"/>
    <w:rsid w:val="00A23F78"/>
    <w:rsid w:val="00A3009B"/>
    <w:rsid w:val="00A32667"/>
    <w:rsid w:val="00A33118"/>
    <w:rsid w:val="00A358B6"/>
    <w:rsid w:val="00A36B69"/>
    <w:rsid w:val="00A43ACC"/>
    <w:rsid w:val="00A4663A"/>
    <w:rsid w:val="00A468F6"/>
    <w:rsid w:val="00A4733F"/>
    <w:rsid w:val="00A47BC6"/>
    <w:rsid w:val="00A527E1"/>
    <w:rsid w:val="00A6723E"/>
    <w:rsid w:val="00A77C57"/>
    <w:rsid w:val="00A82BE3"/>
    <w:rsid w:val="00A84BAD"/>
    <w:rsid w:val="00A859BF"/>
    <w:rsid w:val="00A85D49"/>
    <w:rsid w:val="00A86408"/>
    <w:rsid w:val="00A9356D"/>
    <w:rsid w:val="00A93B1E"/>
    <w:rsid w:val="00A955E2"/>
    <w:rsid w:val="00AB4006"/>
    <w:rsid w:val="00AB528C"/>
    <w:rsid w:val="00AB69A4"/>
    <w:rsid w:val="00AC15AD"/>
    <w:rsid w:val="00AC4897"/>
    <w:rsid w:val="00AC5F67"/>
    <w:rsid w:val="00AC6633"/>
    <w:rsid w:val="00AD1A55"/>
    <w:rsid w:val="00AE64DC"/>
    <w:rsid w:val="00AF5B25"/>
    <w:rsid w:val="00B02E1C"/>
    <w:rsid w:val="00B042B7"/>
    <w:rsid w:val="00B044A3"/>
    <w:rsid w:val="00B04CD8"/>
    <w:rsid w:val="00B0500F"/>
    <w:rsid w:val="00B05969"/>
    <w:rsid w:val="00B2180B"/>
    <w:rsid w:val="00B22612"/>
    <w:rsid w:val="00B32B94"/>
    <w:rsid w:val="00B3593D"/>
    <w:rsid w:val="00B367C3"/>
    <w:rsid w:val="00B36885"/>
    <w:rsid w:val="00B451A8"/>
    <w:rsid w:val="00B4572B"/>
    <w:rsid w:val="00B45C46"/>
    <w:rsid w:val="00B5557E"/>
    <w:rsid w:val="00B60576"/>
    <w:rsid w:val="00B749DC"/>
    <w:rsid w:val="00B75F29"/>
    <w:rsid w:val="00B8117C"/>
    <w:rsid w:val="00B82A28"/>
    <w:rsid w:val="00B8396E"/>
    <w:rsid w:val="00B8401F"/>
    <w:rsid w:val="00B85479"/>
    <w:rsid w:val="00B9241A"/>
    <w:rsid w:val="00B97390"/>
    <w:rsid w:val="00BA0B4D"/>
    <w:rsid w:val="00BA434C"/>
    <w:rsid w:val="00BA6C36"/>
    <w:rsid w:val="00BB11B1"/>
    <w:rsid w:val="00BB2A7B"/>
    <w:rsid w:val="00BB6B18"/>
    <w:rsid w:val="00BB6F7D"/>
    <w:rsid w:val="00BB7EF0"/>
    <w:rsid w:val="00BC3ECD"/>
    <w:rsid w:val="00BC54C6"/>
    <w:rsid w:val="00BC6970"/>
    <w:rsid w:val="00BD0A50"/>
    <w:rsid w:val="00BD3D47"/>
    <w:rsid w:val="00BD5C3F"/>
    <w:rsid w:val="00BE1700"/>
    <w:rsid w:val="00BE3066"/>
    <w:rsid w:val="00C06AC8"/>
    <w:rsid w:val="00C100A7"/>
    <w:rsid w:val="00C110D0"/>
    <w:rsid w:val="00C1437D"/>
    <w:rsid w:val="00C15432"/>
    <w:rsid w:val="00C20405"/>
    <w:rsid w:val="00C2222A"/>
    <w:rsid w:val="00C2494B"/>
    <w:rsid w:val="00C31E7D"/>
    <w:rsid w:val="00C41D1E"/>
    <w:rsid w:val="00C43069"/>
    <w:rsid w:val="00C45B29"/>
    <w:rsid w:val="00C475DE"/>
    <w:rsid w:val="00C52B94"/>
    <w:rsid w:val="00C55921"/>
    <w:rsid w:val="00C55AFA"/>
    <w:rsid w:val="00C569B6"/>
    <w:rsid w:val="00C6448A"/>
    <w:rsid w:val="00C71A9A"/>
    <w:rsid w:val="00C77408"/>
    <w:rsid w:val="00C856D6"/>
    <w:rsid w:val="00C85709"/>
    <w:rsid w:val="00C91907"/>
    <w:rsid w:val="00C9254E"/>
    <w:rsid w:val="00C92F9E"/>
    <w:rsid w:val="00C93DEF"/>
    <w:rsid w:val="00CA1758"/>
    <w:rsid w:val="00CA59EB"/>
    <w:rsid w:val="00CA7383"/>
    <w:rsid w:val="00CA7A25"/>
    <w:rsid w:val="00CA7E76"/>
    <w:rsid w:val="00CB2796"/>
    <w:rsid w:val="00CB78FE"/>
    <w:rsid w:val="00CC048C"/>
    <w:rsid w:val="00CC59C5"/>
    <w:rsid w:val="00CD0774"/>
    <w:rsid w:val="00CD2AF4"/>
    <w:rsid w:val="00CD328C"/>
    <w:rsid w:val="00CE248E"/>
    <w:rsid w:val="00CF5B2F"/>
    <w:rsid w:val="00D00AA4"/>
    <w:rsid w:val="00D14C8F"/>
    <w:rsid w:val="00D1502D"/>
    <w:rsid w:val="00D1657A"/>
    <w:rsid w:val="00D17047"/>
    <w:rsid w:val="00D23C07"/>
    <w:rsid w:val="00D261C8"/>
    <w:rsid w:val="00D26D24"/>
    <w:rsid w:val="00D337CF"/>
    <w:rsid w:val="00D340E4"/>
    <w:rsid w:val="00D37C1B"/>
    <w:rsid w:val="00D536C8"/>
    <w:rsid w:val="00D5406A"/>
    <w:rsid w:val="00D57837"/>
    <w:rsid w:val="00D57E68"/>
    <w:rsid w:val="00D60938"/>
    <w:rsid w:val="00D63F20"/>
    <w:rsid w:val="00D64267"/>
    <w:rsid w:val="00D676B7"/>
    <w:rsid w:val="00D678B9"/>
    <w:rsid w:val="00D70B68"/>
    <w:rsid w:val="00D70CC0"/>
    <w:rsid w:val="00D7475B"/>
    <w:rsid w:val="00D77035"/>
    <w:rsid w:val="00D8124F"/>
    <w:rsid w:val="00D83A34"/>
    <w:rsid w:val="00D83CB6"/>
    <w:rsid w:val="00D876AC"/>
    <w:rsid w:val="00D9172B"/>
    <w:rsid w:val="00D97AB5"/>
    <w:rsid w:val="00DA138F"/>
    <w:rsid w:val="00DA51D2"/>
    <w:rsid w:val="00DA7561"/>
    <w:rsid w:val="00DB1292"/>
    <w:rsid w:val="00DB2D35"/>
    <w:rsid w:val="00DB5EE9"/>
    <w:rsid w:val="00DC157D"/>
    <w:rsid w:val="00DC49F0"/>
    <w:rsid w:val="00DC7325"/>
    <w:rsid w:val="00DD4E7C"/>
    <w:rsid w:val="00DD6D9D"/>
    <w:rsid w:val="00DE01E9"/>
    <w:rsid w:val="00DF1F16"/>
    <w:rsid w:val="00DF244C"/>
    <w:rsid w:val="00DF2E0E"/>
    <w:rsid w:val="00DF3A6F"/>
    <w:rsid w:val="00DF6CF7"/>
    <w:rsid w:val="00E02261"/>
    <w:rsid w:val="00E1748F"/>
    <w:rsid w:val="00E17821"/>
    <w:rsid w:val="00E2065F"/>
    <w:rsid w:val="00E21F12"/>
    <w:rsid w:val="00E242E8"/>
    <w:rsid w:val="00E269DC"/>
    <w:rsid w:val="00E32563"/>
    <w:rsid w:val="00E33104"/>
    <w:rsid w:val="00E443B3"/>
    <w:rsid w:val="00E4455F"/>
    <w:rsid w:val="00E44D64"/>
    <w:rsid w:val="00E51222"/>
    <w:rsid w:val="00E5477C"/>
    <w:rsid w:val="00E6190B"/>
    <w:rsid w:val="00E70655"/>
    <w:rsid w:val="00E75717"/>
    <w:rsid w:val="00E77FEC"/>
    <w:rsid w:val="00E80908"/>
    <w:rsid w:val="00E84966"/>
    <w:rsid w:val="00E90415"/>
    <w:rsid w:val="00E948DE"/>
    <w:rsid w:val="00E949A8"/>
    <w:rsid w:val="00EA0435"/>
    <w:rsid w:val="00EA2C02"/>
    <w:rsid w:val="00EA5F21"/>
    <w:rsid w:val="00EB0142"/>
    <w:rsid w:val="00EB2437"/>
    <w:rsid w:val="00EB3DAA"/>
    <w:rsid w:val="00EB7E0D"/>
    <w:rsid w:val="00EC0252"/>
    <w:rsid w:val="00EC107A"/>
    <w:rsid w:val="00EC21E7"/>
    <w:rsid w:val="00EC5A76"/>
    <w:rsid w:val="00EC6447"/>
    <w:rsid w:val="00EC6957"/>
    <w:rsid w:val="00ED7B7F"/>
    <w:rsid w:val="00EE07DB"/>
    <w:rsid w:val="00EE0D0D"/>
    <w:rsid w:val="00EE31A5"/>
    <w:rsid w:val="00EF371B"/>
    <w:rsid w:val="00F03207"/>
    <w:rsid w:val="00F05CEB"/>
    <w:rsid w:val="00F07388"/>
    <w:rsid w:val="00F136EF"/>
    <w:rsid w:val="00F22C79"/>
    <w:rsid w:val="00F23C7A"/>
    <w:rsid w:val="00F3409E"/>
    <w:rsid w:val="00F35BD0"/>
    <w:rsid w:val="00F36FE7"/>
    <w:rsid w:val="00F41C5F"/>
    <w:rsid w:val="00F45675"/>
    <w:rsid w:val="00F45D3E"/>
    <w:rsid w:val="00F60E8D"/>
    <w:rsid w:val="00F646B5"/>
    <w:rsid w:val="00F74B3D"/>
    <w:rsid w:val="00F77558"/>
    <w:rsid w:val="00F775D4"/>
    <w:rsid w:val="00F779EA"/>
    <w:rsid w:val="00F832E4"/>
    <w:rsid w:val="00F8525E"/>
    <w:rsid w:val="00F85468"/>
    <w:rsid w:val="00F8787E"/>
    <w:rsid w:val="00F9561C"/>
    <w:rsid w:val="00F96CA7"/>
    <w:rsid w:val="00FA6652"/>
    <w:rsid w:val="00FA7F6B"/>
    <w:rsid w:val="00FB4703"/>
    <w:rsid w:val="00FB5346"/>
    <w:rsid w:val="00FC04F1"/>
    <w:rsid w:val="00FC2D4B"/>
    <w:rsid w:val="00FC3EED"/>
    <w:rsid w:val="00FC54E5"/>
    <w:rsid w:val="00FC64FF"/>
    <w:rsid w:val="00FD058D"/>
    <w:rsid w:val="00FD2D0B"/>
    <w:rsid w:val="00FE1B9E"/>
    <w:rsid w:val="00FE4810"/>
    <w:rsid w:val="00FE5D33"/>
    <w:rsid w:val="00FE63DE"/>
    <w:rsid w:val="00FE6B60"/>
    <w:rsid w:val="00FF3B34"/>
    <w:rsid w:val="00FF6578"/>
    <w:rsid w:val="00FF6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1CD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C2971"/>
    <w:rPr>
      <w:rFonts w:cs="Times New Roman"/>
    </w:rPr>
  </w:style>
  <w:style w:type="paragraph" w:styleId="10">
    <w:name w:val="heading 1"/>
    <w:aliases w:val="Заголовок 1_мой,Heading for Top Section,1,H1,Заголовок 1_мой + Times New Roman,12 пт,По центру,Document Header1,Введение...,Б1,Heading 1iz,Б11,Заголовок параграфа (1.),Ариал11,Заголовок 1 абб,Headi...,h1,Heading 1 Char1,Заголов,I"/>
    <w:basedOn w:val="a2"/>
    <w:next w:val="a2"/>
    <w:link w:val="11"/>
    <w:uiPriority w:val="9"/>
    <w:qFormat/>
    <w:rsid w:val="00A82BE3"/>
    <w:pPr>
      <w:keepNext/>
      <w:keepLines/>
      <w:tabs>
        <w:tab w:val="num" w:pos="2835"/>
      </w:tabs>
      <w:spacing w:before="240" w:after="0" w:line="276" w:lineRule="auto"/>
      <w:ind w:left="3260" w:hanging="360"/>
      <w:outlineLvl w:val="0"/>
    </w:pPr>
    <w:rPr>
      <w:rFonts w:asciiTheme="majorHAnsi" w:eastAsiaTheme="majorEastAsia" w:hAnsiTheme="majorHAnsi"/>
      <w:color w:val="2F5496" w:themeColor="accent1" w:themeShade="BF"/>
      <w:sz w:val="32"/>
      <w:szCs w:val="32"/>
    </w:rPr>
  </w:style>
  <w:style w:type="paragraph" w:styleId="2">
    <w:name w:val="heading 2"/>
    <w:aliases w:val="Second Level Topic,h2,2,H2,Numbered text 3,Ïîäðàçäåë,Б2,RTC,iz2,Заголовок 21,HD2,Heading 2 Hidden,Раздел Знак,Level 2 Topic Heading,H21,Major,CHS,H2-Heading 2,l2,Header2,22,heading2,list2,A,A.B.C.,Список 21,Heading2,Heading Indent No"/>
    <w:basedOn w:val="a2"/>
    <w:next w:val="a2"/>
    <w:link w:val="20"/>
    <w:uiPriority w:val="9"/>
    <w:unhideWhenUsed/>
    <w:qFormat/>
    <w:rsid w:val="00372F2C"/>
    <w:pPr>
      <w:keepNext/>
      <w:keepLines/>
      <w:numPr>
        <w:ilvl w:val="1"/>
        <w:numId w:val="1"/>
      </w:numPr>
      <w:tabs>
        <w:tab w:val="clear" w:pos="360"/>
        <w:tab w:val="num" w:pos="0"/>
      </w:tabs>
      <w:spacing w:before="40" w:after="0"/>
      <w:ind w:left="567" w:hanging="142"/>
      <w:outlineLvl w:val="1"/>
    </w:pPr>
    <w:rPr>
      <w:rFonts w:asciiTheme="majorHAnsi" w:eastAsiaTheme="majorEastAsia" w:hAnsiTheme="majorHAnsi"/>
      <w:color w:val="2F5496" w:themeColor="accent1" w:themeShade="BF"/>
      <w:sz w:val="26"/>
      <w:szCs w:val="26"/>
    </w:rPr>
  </w:style>
  <w:style w:type="paragraph" w:styleId="3">
    <w:name w:val="heading 3"/>
    <w:aliases w:val="3,H3,h3,Пункт,OT Hdg 3,Gliederung3 Char,Gliederung3,Заголовок 3 Знак Знак1,h3 Знак,3 Знак,H3 Знак,ТЗ подпункты"/>
    <w:basedOn w:val="a2"/>
    <w:next w:val="a3"/>
    <w:link w:val="30"/>
    <w:uiPriority w:val="99"/>
    <w:unhideWhenUsed/>
    <w:qFormat/>
    <w:rsid w:val="00372F2C"/>
    <w:pPr>
      <w:keepNext/>
      <w:numPr>
        <w:ilvl w:val="2"/>
        <w:numId w:val="1"/>
      </w:numPr>
      <w:tabs>
        <w:tab w:val="clear" w:pos="360"/>
        <w:tab w:val="num" w:pos="0"/>
      </w:tabs>
      <w:spacing w:after="120" w:line="240" w:lineRule="auto"/>
      <w:ind w:left="709" w:hanging="284"/>
      <w:outlineLvl w:val="2"/>
    </w:pPr>
    <w:rPr>
      <w:rFonts w:ascii="Times New Roman" w:hAnsi="Times New Roman"/>
      <w:sz w:val="24"/>
      <w:szCs w:val="26"/>
    </w:rPr>
  </w:style>
  <w:style w:type="paragraph" w:styleId="4">
    <w:name w:val="heading 4"/>
    <w:aliases w:val="First Level Subtopic,h4,4 dash,d,Параграф,H4,Заголовок 4 (Приложение),Заголовок4!,H41,H42,H411,H43,H44,H412,H421,H4111,Подпункт,Gliederung4,Heading 14,Heading 141,Heading 142,Заголовок 4_S"/>
    <w:basedOn w:val="a2"/>
    <w:next w:val="a3"/>
    <w:link w:val="40"/>
    <w:uiPriority w:val="99"/>
    <w:unhideWhenUsed/>
    <w:qFormat/>
    <w:rsid w:val="00372F2C"/>
    <w:pPr>
      <w:keepNext/>
      <w:numPr>
        <w:ilvl w:val="3"/>
        <w:numId w:val="1"/>
      </w:numPr>
      <w:tabs>
        <w:tab w:val="clear" w:pos="360"/>
        <w:tab w:val="num" w:pos="0"/>
      </w:tabs>
      <w:spacing w:after="120" w:line="240" w:lineRule="auto"/>
      <w:ind w:left="850" w:hanging="425"/>
      <w:outlineLvl w:val="3"/>
    </w:pPr>
    <w:rPr>
      <w:rFonts w:ascii="Times New Roman" w:hAnsi="Times New Roman"/>
      <w:sz w:val="24"/>
      <w:szCs w:val="26"/>
    </w:rPr>
  </w:style>
  <w:style w:type="paragraph" w:styleId="50">
    <w:name w:val="heading 5"/>
    <w:aliases w:val="Appendix A to X,Level 3 - i,H5,Gliederung5"/>
    <w:basedOn w:val="a2"/>
    <w:next w:val="a3"/>
    <w:link w:val="51"/>
    <w:uiPriority w:val="99"/>
    <w:unhideWhenUsed/>
    <w:qFormat/>
    <w:rsid w:val="00372F2C"/>
    <w:pPr>
      <w:keepNext/>
      <w:numPr>
        <w:ilvl w:val="4"/>
        <w:numId w:val="1"/>
      </w:numPr>
      <w:tabs>
        <w:tab w:val="clear" w:pos="360"/>
        <w:tab w:val="num" w:pos="0"/>
      </w:tabs>
      <w:spacing w:after="120" w:line="240" w:lineRule="auto"/>
      <w:ind w:left="992" w:hanging="567"/>
      <w:outlineLvl w:val="4"/>
    </w:pPr>
    <w:rPr>
      <w:rFonts w:ascii="Times New Roman" w:hAnsi="Times New Roman"/>
      <w:iCs/>
      <w:sz w:val="24"/>
      <w:szCs w:val="26"/>
    </w:rPr>
  </w:style>
  <w:style w:type="paragraph" w:styleId="6">
    <w:name w:val="heading 6"/>
    <w:aliases w:val="Heading 61,Heading 6  Appendix 2nd level,Heading 6  Appendix Y &amp; Z,Legal Level 1.,H6,Знак Знак Знак Знак,Заголовок 6 Знак Знак,Заголовок 61"/>
    <w:basedOn w:val="a2"/>
    <w:next w:val="a3"/>
    <w:link w:val="60"/>
    <w:uiPriority w:val="9"/>
    <w:unhideWhenUsed/>
    <w:qFormat/>
    <w:rsid w:val="00372F2C"/>
    <w:pPr>
      <w:keepNext/>
      <w:numPr>
        <w:ilvl w:val="5"/>
        <w:numId w:val="1"/>
      </w:numPr>
      <w:tabs>
        <w:tab w:val="clear" w:pos="360"/>
        <w:tab w:val="num" w:pos="0"/>
      </w:tabs>
      <w:spacing w:after="120" w:line="240" w:lineRule="auto"/>
      <w:ind w:left="1134" w:hanging="709"/>
      <w:outlineLvl w:val="5"/>
    </w:pPr>
    <w:rPr>
      <w:rFonts w:ascii="Times New Roman" w:hAnsi="Times New Roman"/>
      <w:sz w:val="24"/>
    </w:rPr>
  </w:style>
  <w:style w:type="paragraph" w:styleId="7">
    <w:name w:val="heading 7"/>
    <w:aliases w:val="Heading 71,Legal Level 1.1."/>
    <w:basedOn w:val="a2"/>
    <w:next w:val="a3"/>
    <w:link w:val="70"/>
    <w:uiPriority w:val="99"/>
    <w:semiHidden/>
    <w:unhideWhenUsed/>
    <w:qFormat/>
    <w:rsid w:val="00372F2C"/>
    <w:pPr>
      <w:keepNext/>
      <w:numPr>
        <w:ilvl w:val="6"/>
        <w:numId w:val="1"/>
      </w:numPr>
      <w:tabs>
        <w:tab w:val="clear" w:pos="360"/>
        <w:tab w:val="num" w:pos="0"/>
      </w:tabs>
      <w:spacing w:after="120" w:line="240" w:lineRule="auto"/>
      <w:ind w:left="1276" w:hanging="851"/>
      <w:outlineLvl w:val="6"/>
    </w:pPr>
    <w:rPr>
      <w:rFonts w:ascii="Times New Roman" w:hAnsi="Times New Roman"/>
      <w:b/>
      <w:sz w:val="24"/>
      <w:szCs w:val="24"/>
    </w:rPr>
  </w:style>
  <w:style w:type="paragraph" w:styleId="8">
    <w:name w:val="heading 8"/>
    <w:aliases w:val="Heading 81,Legal Level 1.1.1."/>
    <w:basedOn w:val="a2"/>
    <w:next w:val="a3"/>
    <w:link w:val="80"/>
    <w:uiPriority w:val="99"/>
    <w:semiHidden/>
    <w:unhideWhenUsed/>
    <w:qFormat/>
    <w:rsid w:val="00372F2C"/>
    <w:pPr>
      <w:keepNext/>
      <w:numPr>
        <w:ilvl w:val="7"/>
        <w:numId w:val="1"/>
      </w:numPr>
      <w:tabs>
        <w:tab w:val="clear" w:pos="360"/>
        <w:tab w:val="num" w:pos="0"/>
      </w:tabs>
      <w:spacing w:after="120" w:line="240" w:lineRule="auto"/>
      <w:ind w:left="1417" w:hanging="992"/>
      <w:outlineLvl w:val="7"/>
    </w:pPr>
    <w:rPr>
      <w:rFonts w:ascii="Times New Roman" w:hAnsi="Times New Roman"/>
      <w:b/>
      <w:iCs/>
      <w:sz w:val="24"/>
      <w:szCs w:val="24"/>
    </w:rPr>
  </w:style>
  <w:style w:type="paragraph" w:styleId="9">
    <w:name w:val="heading 9"/>
    <w:aliases w:val="Heading 91,Legal Level 1.1.1.1.,1) список с цифрами,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
    <w:basedOn w:val="a2"/>
    <w:next w:val="a3"/>
    <w:link w:val="90"/>
    <w:uiPriority w:val="99"/>
    <w:semiHidden/>
    <w:unhideWhenUsed/>
    <w:qFormat/>
    <w:rsid w:val="00372F2C"/>
    <w:pPr>
      <w:keepNext/>
      <w:numPr>
        <w:ilvl w:val="8"/>
        <w:numId w:val="1"/>
      </w:numPr>
      <w:tabs>
        <w:tab w:val="clear" w:pos="360"/>
        <w:tab w:val="num" w:pos="0"/>
      </w:tabs>
      <w:spacing w:after="120" w:line="240" w:lineRule="auto"/>
      <w:ind w:left="1559" w:hanging="1134"/>
      <w:outlineLvl w:val="8"/>
    </w:pPr>
    <w:rPr>
      <w:rFonts w:ascii="Times New Roman" w:hAnsi="Times New Roman"/>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_мой Знак,Heading for Top Section Знак,1 Знак,H1 Знак,Заголовок 1_мой + Times New Roman Знак,12 пт Знак,По центру Знак,Document Header1 Знак,Введение... Знак,Б1 Знак,Heading 1iz Знак,Б11 Знак,Заголовок параграфа (1.) Знак"/>
    <w:basedOn w:val="a4"/>
    <w:link w:val="10"/>
    <w:uiPriority w:val="9"/>
    <w:qFormat/>
    <w:locked/>
    <w:rsid w:val="00A82BE3"/>
    <w:rPr>
      <w:rFonts w:asciiTheme="majorHAnsi" w:eastAsiaTheme="majorEastAsia" w:hAnsiTheme="majorHAnsi" w:cs="Times New Roman"/>
      <w:color w:val="2F5496" w:themeColor="accent1" w:themeShade="BF"/>
      <w:sz w:val="32"/>
      <w:szCs w:val="32"/>
    </w:rPr>
  </w:style>
  <w:style w:type="character" w:customStyle="1" w:styleId="20">
    <w:name w:val="Заголовок 2 Знак"/>
    <w:aliases w:val="Second Level Topic Знак,h2 Знак,2 Знак,H2 Знак,Numbered text 3 Знак,Ïîäðàçäåë Знак,Б2 Знак,RTC Знак,iz2 Знак,Заголовок 21 Знак,HD2 Знак,Heading 2 Hidden Знак,Раздел Знак Знак,Level 2 Topic Heading Знак,H21 Знак,Major Знак,CHS Знак"/>
    <w:basedOn w:val="a4"/>
    <w:link w:val="2"/>
    <w:uiPriority w:val="9"/>
    <w:qFormat/>
    <w:locked/>
    <w:rsid w:val="00372F2C"/>
    <w:rPr>
      <w:rFonts w:asciiTheme="majorHAnsi" w:eastAsiaTheme="majorEastAsia" w:hAnsiTheme="majorHAnsi" w:cs="Times New Roman"/>
      <w:color w:val="2F5496" w:themeColor="accent1" w:themeShade="BF"/>
      <w:sz w:val="26"/>
      <w:szCs w:val="26"/>
    </w:rPr>
  </w:style>
  <w:style w:type="character" w:customStyle="1" w:styleId="30">
    <w:name w:val="Заголовок 3 Знак"/>
    <w:aliases w:val="3 Знак1,H3 Знак1,h3 Знак1,Пункт Знак,OT Hdg 3 Знак,Gliederung3 Char Знак,Gliederung3 Знак,Заголовок 3 Знак Знак1 Знак,h3 Знак Знак,3 Знак Знак,H3 Знак Знак,ТЗ подпункты Знак"/>
    <w:basedOn w:val="a4"/>
    <w:link w:val="3"/>
    <w:uiPriority w:val="99"/>
    <w:qFormat/>
    <w:locked/>
    <w:rsid w:val="00372F2C"/>
    <w:rPr>
      <w:rFonts w:ascii="Times New Roman" w:hAnsi="Times New Roman" w:cs="Times New Roman"/>
      <w:sz w:val="24"/>
      <w:szCs w:val="26"/>
    </w:rPr>
  </w:style>
  <w:style w:type="character" w:customStyle="1" w:styleId="40">
    <w:name w:val="Заголовок 4 Знак"/>
    <w:aliases w:val="First Level Subtopic Знак,h4 Знак,4 dash Знак,d Знак,Параграф Знак,H4 Знак,Заголовок 4 (Приложение) Знак,Заголовок4! Знак,H41 Знак,H42 Знак,H411 Знак,H43 Знак,H44 Знак,H412 Знак,H421 Знак,H4111 Знак,Подпункт Знак,Gliederung4 Знак"/>
    <w:basedOn w:val="a4"/>
    <w:link w:val="4"/>
    <w:uiPriority w:val="99"/>
    <w:locked/>
    <w:rsid w:val="00372F2C"/>
    <w:rPr>
      <w:rFonts w:ascii="Times New Roman" w:hAnsi="Times New Roman" w:cs="Times New Roman"/>
      <w:sz w:val="24"/>
      <w:szCs w:val="26"/>
    </w:rPr>
  </w:style>
  <w:style w:type="character" w:customStyle="1" w:styleId="51">
    <w:name w:val="Заголовок 5 Знак"/>
    <w:aliases w:val="Appendix A to X Знак,Level 3 - i Знак,H5 Знак,Gliederung5 Знак"/>
    <w:basedOn w:val="a4"/>
    <w:link w:val="50"/>
    <w:uiPriority w:val="99"/>
    <w:locked/>
    <w:rsid w:val="00372F2C"/>
    <w:rPr>
      <w:rFonts w:ascii="Times New Roman" w:hAnsi="Times New Roman" w:cs="Times New Roman"/>
      <w:iCs/>
      <w:sz w:val="24"/>
      <w:szCs w:val="26"/>
    </w:rPr>
  </w:style>
  <w:style w:type="character" w:customStyle="1" w:styleId="60">
    <w:name w:val="Заголовок 6 Знак"/>
    <w:aliases w:val="Heading 61 Знак,Heading 6  Appendix 2nd level Знак,Heading 6  Appendix Y &amp; Z Знак,Legal Level 1. Знак,H6 Знак,Знак Знак Знак Знак Знак,Заголовок 6 Знак Знак Знак,Заголовок 61 Знак"/>
    <w:basedOn w:val="a4"/>
    <w:link w:val="6"/>
    <w:uiPriority w:val="9"/>
    <w:locked/>
    <w:rsid w:val="00372F2C"/>
    <w:rPr>
      <w:rFonts w:ascii="Times New Roman" w:hAnsi="Times New Roman" w:cs="Times New Roman"/>
      <w:sz w:val="24"/>
    </w:rPr>
  </w:style>
  <w:style w:type="character" w:customStyle="1" w:styleId="70">
    <w:name w:val="Заголовок 7 Знак"/>
    <w:aliases w:val="Heading 71 Знак,Legal Level 1.1. Знак"/>
    <w:basedOn w:val="a4"/>
    <w:link w:val="7"/>
    <w:uiPriority w:val="99"/>
    <w:semiHidden/>
    <w:locked/>
    <w:rsid w:val="00372F2C"/>
    <w:rPr>
      <w:rFonts w:ascii="Times New Roman" w:hAnsi="Times New Roman" w:cs="Times New Roman"/>
      <w:b/>
      <w:sz w:val="24"/>
      <w:szCs w:val="24"/>
    </w:rPr>
  </w:style>
  <w:style w:type="character" w:customStyle="1" w:styleId="80">
    <w:name w:val="Заголовок 8 Знак"/>
    <w:aliases w:val="Heading 81 Знак,Legal Level 1.1.1. Знак"/>
    <w:basedOn w:val="a4"/>
    <w:link w:val="8"/>
    <w:uiPriority w:val="99"/>
    <w:semiHidden/>
    <w:locked/>
    <w:rsid w:val="00372F2C"/>
    <w:rPr>
      <w:rFonts w:ascii="Times New Roman" w:hAnsi="Times New Roman" w:cs="Times New Roman"/>
      <w:b/>
      <w:iCs/>
      <w:sz w:val="24"/>
      <w:szCs w:val="24"/>
    </w:rPr>
  </w:style>
  <w:style w:type="character" w:customStyle="1" w:styleId="90">
    <w:name w:val="Заголовок 9 Знак"/>
    <w:aliases w:val="Heading 91 Знак,Legal Level 1.1.1.1. Знак,1) список с цифрами Знак,1.1.1.1 Текст подпункта после пункта Знак,текст Знак,текст1 Знак,текст2 Знак,текст11 Знак,текст3 Знак,текст4 Знак,текст12 Знак,текст5 Знак,текст13 Знак,текст6 Знак"/>
    <w:basedOn w:val="a4"/>
    <w:link w:val="9"/>
    <w:uiPriority w:val="99"/>
    <w:semiHidden/>
    <w:locked/>
    <w:rsid w:val="00372F2C"/>
    <w:rPr>
      <w:rFonts w:ascii="Times New Roman" w:hAnsi="Times New Roman" w:cs="Times New Roman"/>
      <w:b/>
      <w:sz w:val="24"/>
    </w:rPr>
  </w:style>
  <w:style w:type="paragraph" w:styleId="a3">
    <w:name w:val="Body Text"/>
    <w:aliases w:val="Знак,Знак Знак Знак Знак Знак Знак Знак Знак Знак Знак,Знак Знак Знак Знак Знак Знак Знак Знак Знак Знак Знак Знак Знак Знак,Знак Знак Знак Знак Знак Знак Знак Знак Знак Знак Знак Знак Знак Знак Знак Знак Знак,Основной текст1,Знак1"/>
    <w:basedOn w:val="a2"/>
    <w:link w:val="a7"/>
    <w:uiPriority w:val="99"/>
    <w:semiHidden/>
    <w:unhideWhenUsed/>
    <w:rsid w:val="00372F2C"/>
    <w:pPr>
      <w:tabs>
        <w:tab w:val="left" w:pos="850"/>
        <w:tab w:val="left" w:pos="1134"/>
        <w:tab w:val="left" w:pos="1417"/>
      </w:tabs>
      <w:spacing w:after="80" w:line="240" w:lineRule="auto"/>
      <w:ind w:firstLine="425"/>
      <w:jc w:val="both"/>
    </w:pPr>
    <w:rPr>
      <w:rFonts w:ascii="Times New Roman" w:hAnsi="Times New Roman"/>
      <w:sz w:val="24"/>
      <w:szCs w:val="20"/>
    </w:rPr>
  </w:style>
  <w:style w:type="character" w:customStyle="1" w:styleId="a7">
    <w:name w:val="Основной текст Знак"/>
    <w:aliases w:val="Знак Знак,Знак Знак Знак 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4"/>
    <w:link w:val="a3"/>
    <w:uiPriority w:val="99"/>
    <w:semiHidden/>
    <w:locked/>
    <w:rsid w:val="00372F2C"/>
    <w:rPr>
      <w:rFonts w:ascii="Times New Roman" w:hAnsi="Times New Roman" w:cs="Times New Roman"/>
      <w:sz w:val="20"/>
      <w:szCs w:val="20"/>
    </w:rPr>
  </w:style>
  <w:style w:type="paragraph" w:styleId="a8">
    <w:name w:val="List Paragraph"/>
    <w:aliases w:val="Абзац списка◄,Список нумерованный цифры,Абзац списка2,Абзац нумерованного списка,ТЗОТ Текст 2 уровня. Без оглавления,Table-Normal,RSHB_Table-Normal,Num Bullet 1,lp1,Содержание. 2 уровень,РГ_Абзац списка,Нумерованый список,Bullet 1,it_Lis"/>
    <w:basedOn w:val="a2"/>
    <w:link w:val="a9"/>
    <w:uiPriority w:val="34"/>
    <w:qFormat/>
    <w:rsid w:val="00A82BE3"/>
    <w:pPr>
      <w:spacing w:after="200" w:line="276" w:lineRule="auto"/>
      <w:ind w:left="720"/>
      <w:contextualSpacing/>
    </w:pPr>
    <w:rPr>
      <w:rFonts w:ascii="Calibri" w:hAnsi="Calibri"/>
    </w:rPr>
  </w:style>
  <w:style w:type="character" w:customStyle="1" w:styleId="a9">
    <w:name w:val="Абзац списка Знак"/>
    <w:aliases w:val="Абзац списка◄ Знак,Список нумерованный цифры Знак,Абзац списка2 Знак,Абзац нумерованного списка Знак,ТЗОТ Текст 2 уровня. Без оглавления Знак,Table-Normal Знак,RSHB_Table-Normal Знак,Num Bullet 1 Знак,lp1 Знак,РГ_Абзац списка Знак"/>
    <w:link w:val="a8"/>
    <w:uiPriority w:val="34"/>
    <w:qFormat/>
    <w:locked/>
    <w:rsid w:val="00A82BE3"/>
    <w:rPr>
      <w:rFonts w:ascii="Calibri" w:hAnsi="Calibri"/>
    </w:rPr>
  </w:style>
  <w:style w:type="character" w:customStyle="1" w:styleId="CharChar">
    <w:name w:val="Комментарии Char Char"/>
    <w:link w:val="aa"/>
    <w:qFormat/>
    <w:locked/>
    <w:rsid w:val="00372F2C"/>
    <w:rPr>
      <w:color w:val="FF9900"/>
      <w:sz w:val="24"/>
    </w:rPr>
  </w:style>
  <w:style w:type="paragraph" w:customStyle="1" w:styleId="aa">
    <w:name w:val="Комментарии"/>
    <w:basedOn w:val="a2"/>
    <w:link w:val="CharChar"/>
    <w:qFormat/>
    <w:rsid w:val="00372F2C"/>
    <w:pPr>
      <w:spacing w:after="0" w:line="360" w:lineRule="auto"/>
      <w:ind w:firstLine="851"/>
      <w:jc w:val="both"/>
    </w:pPr>
    <w:rPr>
      <w:color w:val="FF9900"/>
      <w:sz w:val="24"/>
    </w:rPr>
  </w:style>
  <w:style w:type="character" w:customStyle="1" w:styleId="21">
    <w:name w:val="Абзац 2 Знак"/>
    <w:link w:val="22"/>
    <w:locked/>
    <w:rsid w:val="00372F2C"/>
    <w:rPr>
      <w:sz w:val="26"/>
    </w:rPr>
  </w:style>
  <w:style w:type="paragraph" w:customStyle="1" w:styleId="22">
    <w:name w:val="Абзац 2"/>
    <w:basedOn w:val="3"/>
    <w:link w:val="21"/>
    <w:rsid w:val="00372F2C"/>
    <w:pPr>
      <w:keepNext w:val="0"/>
      <w:numPr>
        <w:numId w:val="0"/>
      </w:numPr>
      <w:tabs>
        <w:tab w:val="left" w:pos="850"/>
        <w:tab w:val="left" w:pos="1134"/>
        <w:tab w:val="left" w:pos="1417"/>
      </w:tabs>
      <w:spacing w:after="80"/>
      <w:ind w:firstLine="425"/>
      <w:jc w:val="both"/>
      <w:outlineLvl w:val="9"/>
    </w:pPr>
    <w:rPr>
      <w:rFonts w:asciiTheme="minorHAnsi" w:hAnsiTheme="minorHAnsi"/>
      <w:bCs/>
    </w:rPr>
  </w:style>
  <w:style w:type="character" w:customStyle="1" w:styleId="ab">
    <w:name w:val="Обычный текст м Знак"/>
    <w:qFormat/>
    <w:rsid w:val="00372F2C"/>
    <w:rPr>
      <w:rFonts w:ascii="Calibri" w:hAnsi="Calibri"/>
      <w:sz w:val="22"/>
      <w:lang w:val="x-none" w:eastAsia="ja-JP"/>
    </w:rPr>
  </w:style>
  <w:style w:type="character" w:customStyle="1" w:styleId="st">
    <w:name w:val="st"/>
    <w:qFormat/>
    <w:rsid w:val="007E1D72"/>
  </w:style>
  <w:style w:type="character" w:styleId="ac">
    <w:name w:val="annotation reference"/>
    <w:basedOn w:val="a4"/>
    <w:uiPriority w:val="99"/>
    <w:semiHidden/>
    <w:unhideWhenUsed/>
    <w:rsid w:val="00294D6E"/>
    <w:rPr>
      <w:rFonts w:cs="Times New Roman"/>
      <w:sz w:val="16"/>
      <w:szCs w:val="16"/>
    </w:rPr>
  </w:style>
  <w:style w:type="paragraph" w:styleId="ad">
    <w:name w:val="header"/>
    <w:basedOn w:val="a2"/>
    <w:link w:val="ae"/>
    <w:uiPriority w:val="99"/>
    <w:unhideWhenUsed/>
    <w:rsid w:val="00646F9B"/>
    <w:pPr>
      <w:tabs>
        <w:tab w:val="center" w:pos="4677"/>
        <w:tab w:val="right" w:pos="9355"/>
      </w:tabs>
      <w:spacing w:after="0" w:line="240" w:lineRule="auto"/>
    </w:pPr>
    <w:rPr>
      <w:rFonts w:ascii="Calibri" w:hAnsi="Calibri"/>
    </w:rPr>
  </w:style>
  <w:style w:type="character" w:customStyle="1" w:styleId="ae">
    <w:name w:val="Верхний колонтитул Знак"/>
    <w:basedOn w:val="a4"/>
    <w:link w:val="ad"/>
    <w:uiPriority w:val="99"/>
    <w:locked/>
    <w:rsid w:val="00646F9B"/>
    <w:rPr>
      <w:rFonts w:ascii="Calibri" w:hAnsi="Calibri" w:cs="Times New Roman"/>
    </w:rPr>
  </w:style>
  <w:style w:type="paragraph" w:styleId="af">
    <w:name w:val="footer"/>
    <w:basedOn w:val="a2"/>
    <w:link w:val="af0"/>
    <w:uiPriority w:val="99"/>
    <w:unhideWhenUsed/>
    <w:rsid w:val="00646F9B"/>
    <w:pPr>
      <w:tabs>
        <w:tab w:val="center" w:pos="4677"/>
        <w:tab w:val="right" w:pos="9355"/>
      </w:tabs>
      <w:spacing w:after="0" w:line="240" w:lineRule="auto"/>
    </w:pPr>
    <w:rPr>
      <w:rFonts w:ascii="Calibri" w:hAnsi="Calibri"/>
    </w:rPr>
  </w:style>
  <w:style w:type="character" w:customStyle="1" w:styleId="af0">
    <w:name w:val="Нижний колонтитул Знак"/>
    <w:basedOn w:val="a4"/>
    <w:link w:val="af"/>
    <w:uiPriority w:val="99"/>
    <w:locked/>
    <w:rsid w:val="00646F9B"/>
    <w:rPr>
      <w:rFonts w:ascii="Calibri" w:hAnsi="Calibri" w:cs="Times New Roman"/>
    </w:rPr>
  </w:style>
  <w:style w:type="paragraph" w:styleId="af1">
    <w:name w:val="Balloon Text"/>
    <w:basedOn w:val="a2"/>
    <w:link w:val="af2"/>
    <w:uiPriority w:val="99"/>
    <w:semiHidden/>
    <w:unhideWhenUsed/>
    <w:rsid w:val="00646F9B"/>
    <w:pPr>
      <w:spacing w:after="0" w:line="240" w:lineRule="auto"/>
    </w:pPr>
    <w:rPr>
      <w:rFonts w:ascii="Segoe UI" w:hAnsi="Segoe UI" w:cs="Segoe UI"/>
      <w:sz w:val="18"/>
      <w:szCs w:val="18"/>
    </w:rPr>
  </w:style>
  <w:style w:type="character" w:customStyle="1" w:styleId="af2">
    <w:name w:val="Текст выноски Знак"/>
    <w:basedOn w:val="a4"/>
    <w:link w:val="af1"/>
    <w:uiPriority w:val="99"/>
    <w:semiHidden/>
    <w:locked/>
    <w:rsid w:val="00646F9B"/>
    <w:rPr>
      <w:rFonts w:ascii="Segoe UI" w:hAnsi="Segoe UI" w:cs="Segoe UI"/>
      <w:sz w:val="18"/>
      <w:szCs w:val="18"/>
    </w:rPr>
  </w:style>
  <w:style w:type="paragraph" w:styleId="af3">
    <w:name w:val="annotation text"/>
    <w:basedOn w:val="a2"/>
    <w:link w:val="af4"/>
    <w:uiPriority w:val="99"/>
    <w:unhideWhenUsed/>
    <w:rsid w:val="00646F9B"/>
    <w:pPr>
      <w:spacing w:after="200" w:line="240" w:lineRule="auto"/>
    </w:pPr>
    <w:rPr>
      <w:rFonts w:ascii="Calibri" w:hAnsi="Calibri"/>
      <w:sz w:val="20"/>
      <w:szCs w:val="20"/>
    </w:rPr>
  </w:style>
  <w:style w:type="character" w:customStyle="1" w:styleId="af4">
    <w:name w:val="Текст примечания Знак"/>
    <w:basedOn w:val="a4"/>
    <w:link w:val="af3"/>
    <w:uiPriority w:val="99"/>
    <w:locked/>
    <w:rsid w:val="00646F9B"/>
    <w:rPr>
      <w:rFonts w:ascii="Calibri" w:hAnsi="Calibri" w:cs="Times New Roman"/>
      <w:sz w:val="20"/>
      <w:szCs w:val="20"/>
    </w:rPr>
  </w:style>
  <w:style w:type="character" w:customStyle="1" w:styleId="af5">
    <w:name w:val="Тема примечания Знак"/>
    <w:basedOn w:val="af4"/>
    <w:link w:val="af6"/>
    <w:uiPriority w:val="99"/>
    <w:semiHidden/>
    <w:locked/>
    <w:rsid w:val="00646F9B"/>
    <w:rPr>
      <w:rFonts w:ascii="Calibri" w:hAnsi="Calibri" w:cs="Times New Roman"/>
      <w:b/>
      <w:bCs/>
      <w:sz w:val="20"/>
      <w:szCs w:val="20"/>
    </w:rPr>
  </w:style>
  <w:style w:type="paragraph" w:styleId="af6">
    <w:name w:val="annotation subject"/>
    <w:basedOn w:val="af3"/>
    <w:next w:val="af3"/>
    <w:link w:val="af5"/>
    <w:uiPriority w:val="99"/>
    <w:semiHidden/>
    <w:unhideWhenUsed/>
    <w:rsid w:val="00646F9B"/>
    <w:rPr>
      <w:b/>
      <w:bCs/>
    </w:rPr>
  </w:style>
  <w:style w:type="character" w:customStyle="1" w:styleId="12">
    <w:name w:val="Тема примечания Знак1"/>
    <w:basedOn w:val="af4"/>
    <w:uiPriority w:val="99"/>
    <w:semiHidden/>
    <w:rPr>
      <w:rFonts w:ascii="Calibri" w:hAnsi="Calibri" w:cs="Times New Roman"/>
      <w:b/>
      <w:bCs/>
      <w:sz w:val="20"/>
      <w:szCs w:val="20"/>
    </w:rPr>
  </w:style>
  <w:style w:type="character" w:customStyle="1" w:styleId="13">
    <w:name w:val="Тема примечания Знак13"/>
    <w:basedOn w:val="af4"/>
    <w:uiPriority w:val="99"/>
    <w:semiHidden/>
    <w:rPr>
      <w:rFonts w:ascii="Calibri" w:hAnsi="Calibri" w:cs="Times New Roman"/>
      <w:b/>
      <w:bCs/>
      <w:sz w:val="20"/>
      <w:szCs w:val="20"/>
    </w:rPr>
  </w:style>
  <w:style w:type="character" w:customStyle="1" w:styleId="120">
    <w:name w:val="Тема примечания Знак12"/>
    <w:basedOn w:val="af4"/>
    <w:uiPriority w:val="99"/>
    <w:semiHidden/>
    <w:rPr>
      <w:rFonts w:ascii="Calibri" w:hAnsi="Calibri" w:cs="Times New Roman"/>
      <w:b/>
      <w:bCs/>
      <w:sz w:val="20"/>
      <w:szCs w:val="20"/>
    </w:rPr>
  </w:style>
  <w:style w:type="character" w:customStyle="1" w:styleId="110">
    <w:name w:val="Тема примечания Знак11"/>
    <w:basedOn w:val="af4"/>
    <w:uiPriority w:val="99"/>
    <w:semiHidden/>
    <w:rPr>
      <w:rFonts w:ascii="Calibri" w:hAnsi="Calibri" w:cs="Times New Roman"/>
      <w:b/>
      <w:bCs/>
      <w:sz w:val="20"/>
      <w:szCs w:val="20"/>
    </w:rPr>
  </w:style>
  <w:style w:type="table" w:customStyle="1" w:styleId="23">
    <w:name w:val="Сетка таблицы2"/>
    <w:basedOn w:val="a5"/>
    <w:next w:val="af7"/>
    <w:rsid w:val="00646F9B"/>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5"/>
    <w:uiPriority w:val="39"/>
    <w:rsid w:val="00646F9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2"/>
    <w:link w:val="af9"/>
    <w:uiPriority w:val="99"/>
    <w:unhideWhenUsed/>
    <w:rsid w:val="00F96CA7"/>
    <w:pPr>
      <w:spacing w:after="120"/>
      <w:ind w:left="283"/>
    </w:pPr>
  </w:style>
  <w:style w:type="character" w:customStyle="1" w:styleId="af9">
    <w:name w:val="Основной текст с отступом Знак"/>
    <w:basedOn w:val="a4"/>
    <w:link w:val="af8"/>
    <w:uiPriority w:val="99"/>
    <w:locked/>
    <w:rsid w:val="00F96CA7"/>
    <w:rPr>
      <w:rFonts w:cs="Times New Roman"/>
    </w:rPr>
  </w:style>
  <w:style w:type="paragraph" w:customStyle="1" w:styleId="afa">
    <w:name w:val="Основной текст ГОСТ"/>
    <w:basedOn w:val="a2"/>
    <w:rsid w:val="00F96CA7"/>
    <w:pPr>
      <w:spacing w:after="0" w:line="240" w:lineRule="auto"/>
      <w:ind w:firstLine="567"/>
      <w:jc w:val="both"/>
    </w:pPr>
    <w:rPr>
      <w:rFonts w:ascii="Times New Roman" w:hAnsi="Times New Roman"/>
      <w:sz w:val="24"/>
      <w:szCs w:val="24"/>
      <w:lang w:eastAsia="zh-CN"/>
    </w:rPr>
  </w:style>
  <w:style w:type="paragraph" w:styleId="afb">
    <w:name w:val="List Bullet"/>
    <w:aliases w:val="!_1_Маркированный список,!_1_List,UL,Маркированный список 1"/>
    <w:basedOn w:val="a2"/>
    <w:uiPriority w:val="99"/>
    <w:qFormat/>
    <w:rsid w:val="00C9254E"/>
    <w:pPr>
      <w:tabs>
        <w:tab w:val="num" w:pos="2835"/>
      </w:tabs>
      <w:spacing w:after="0" w:line="360" w:lineRule="auto"/>
      <w:ind w:left="360" w:hanging="360"/>
      <w:jc w:val="both"/>
    </w:pPr>
    <w:rPr>
      <w:rFonts w:ascii="Times New Roman" w:hAnsi="Times New Roman"/>
      <w:sz w:val="28"/>
      <w:szCs w:val="24"/>
      <w:lang w:eastAsia="ru-RU"/>
    </w:rPr>
  </w:style>
  <w:style w:type="paragraph" w:styleId="71">
    <w:name w:val="toc 7"/>
    <w:basedOn w:val="a2"/>
    <w:next w:val="a2"/>
    <w:uiPriority w:val="39"/>
    <w:rsid w:val="000772CB"/>
    <w:pPr>
      <w:spacing w:after="0" w:line="240" w:lineRule="auto"/>
      <w:ind w:left="1440"/>
    </w:pPr>
    <w:rPr>
      <w:rFonts w:ascii="Times New Roman" w:hAnsi="Times New Roman"/>
      <w:sz w:val="24"/>
      <w:szCs w:val="20"/>
      <w:lang w:eastAsia="ru-RU"/>
    </w:rPr>
  </w:style>
  <w:style w:type="paragraph" w:styleId="afc">
    <w:name w:val="TOC Heading"/>
    <w:basedOn w:val="10"/>
    <w:next w:val="a2"/>
    <w:uiPriority w:val="39"/>
    <w:unhideWhenUsed/>
    <w:qFormat/>
    <w:rsid w:val="00F77558"/>
    <w:pPr>
      <w:tabs>
        <w:tab w:val="clear" w:pos="2835"/>
      </w:tabs>
      <w:spacing w:line="259" w:lineRule="auto"/>
      <w:ind w:left="0" w:firstLine="0"/>
      <w:outlineLvl w:val="9"/>
    </w:pPr>
    <w:rPr>
      <w:lang w:eastAsia="ru-RU"/>
    </w:rPr>
  </w:style>
  <w:style w:type="paragraph" w:styleId="14">
    <w:name w:val="toc 1"/>
    <w:basedOn w:val="a2"/>
    <w:next w:val="a2"/>
    <w:autoRedefine/>
    <w:uiPriority w:val="39"/>
    <w:unhideWhenUsed/>
    <w:rsid w:val="00F77558"/>
    <w:pPr>
      <w:spacing w:after="100"/>
    </w:pPr>
  </w:style>
  <w:style w:type="paragraph" w:styleId="24">
    <w:name w:val="toc 2"/>
    <w:basedOn w:val="a2"/>
    <w:next w:val="a2"/>
    <w:autoRedefine/>
    <w:uiPriority w:val="39"/>
    <w:unhideWhenUsed/>
    <w:rsid w:val="00F77558"/>
    <w:pPr>
      <w:spacing w:after="100"/>
      <w:ind w:left="220"/>
    </w:pPr>
  </w:style>
  <w:style w:type="paragraph" w:styleId="31">
    <w:name w:val="toc 3"/>
    <w:basedOn w:val="a2"/>
    <w:next w:val="a2"/>
    <w:autoRedefine/>
    <w:uiPriority w:val="39"/>
    <w:unhideWhenUsed/>
    <w:rsid w:val="00F77558"/>
    <w:pPr>
      <w:spacing w:after="100"/>
      <w:ind w:left="440"/>
    </w:pPr>
  </w:style>
  <w:style w:type="paragraph" w:styleId="41">
    <w:name w:val="toc 4"/>
    <w:basedOn w:val="a2"/>
    <w:next w:val="a2"/>
    <w:autoRedefine/>
    <w:uiPriority w:val="39"/>
    <w:unhideWhenUsed/>
    <w:rsid w:val="00F77558"/>
    <w:pPr>
      <w:spacing w:after="100"/>
      <w:ind w:left="660"/>
    </w:pPr>
    <w:rPr>
      <w:rFonts w:eastAsiaTheme="minorEastAsia"/>
      <w:lang w:eastAsia="ru-RU"/>
    </w:rPr>
  </w:style>
  <w:style w:type="paragraph" w:styleId="52">
    <w:name w:val="toc 5"/>
    <w:basedOn w:val="a2"/>
    <w:next w:val="a2"/>
    <w:autoRedefine/>
    <w:uiPriority w:val="39"/>
    <w:unhideWhenUsed/>
    <w:rsid w:val="00F77558"/>
    <w:pPr>
      <w:spacing w:after="100"/>
      <w:ind w:left="880"/>
    </w:pPr>
    <w:rPr>
      <w:rFonts w:eastAsiaTheme="minorEastAsia"/>
      <w:lang w:eastAsia="ru-RU"/>
    </w:rPr>
  </w:style>
  <w:style w:type="paragraph" w:styleId="61">
    <w:name w:val="toc 6"/>
    <w:basedOn w:val="a2"/>
    <w:next w:val="a2"/>
    <w:autoRedefine/>
    <w:uiPriority w:val="39"/>
    <w:unhideWhenUsed/>
    <w:rsid w:val="00F77558"/>
    <w:pPr>
      <w:spacing w:after="100"/>
      <w:ind w:left="1100"/>
    </w:pPr>
    <w:rPr>
      <w:rFonts w:eastAsiaTheme="minorEastAsia"/>
      <w:lang w:eastAsia="ru-RU"/>
    </w:rPr>
  </w:style>
  <w:style w:type="paragraph" w:styleId="81">
    <w:name w:val="toc 8"/>
    <w:basedOn w:val="a2"/>
    <w:next w:val="a2"/>
    <w:autoRedefine/>
    <w:uiPriority w:val="39"/>
    <w:unhideWhenUsed/>
    <w:rsid w:val="00F77558"/>
    <w:pPr>
      <w:spacing w:after="100"/>
      <w:ind w:left="1540"/>
    </w:pPr>
    <w:rPr>
      <w:rFonts w:eastAsiaTheme="minorEastAsia"/>
      <w:lang w:eastAsia="ru-RU"/>
    </w:rPr>
  </w:style>
  <w:style w:type="paragraph" w:styleId="91">
    <w:name w:val="toc 9"/>
    <w:basedOn w:val="a2"/>
    <w:next w:val="a2"/>
    <w:autoRedefine/>
    <w:uiPriority w:val="39"/>
    <w:unhideWhenUsed/>
    <w:rsid w:val="00F77558"/>
    <w:pPr>
      <w:spacing w:after="100"/>
      <w:ind w:left="1760"/>
    </w:pPr>
    <w:rPr>
      <w:rFonts w:eastAsiaTheme="minorEastAsia"/>
      <w:lang w:eastAsia="ru-RU"/>
    </w:rPr>
  </w:style>
  <w:style w:type="character" w:styleId="afd">
    <w:name w:val="Hyperlink"/>
    <w:basedOn w:val="a4"/>
    <w:uiPriority w:val="99"/>
    <w:unhideWhenUsed/>
    <w:rsid w:val="00F77558"/>
    <w:rPr>
      <w:rFonts w:cs="Times New Roman"/>
      <w:color w:val="0563C1" w:themeColor="hyperlink"/>
      <w:u w:val="single"/>
    </w:rPr>
  </w:style>
  <w:style w:type="character" w:customStyle="1" w:styleId="15">
    <w:name w:val="Неразрешенное упоминание1"/>
    <w:basedOn w:val="a4"/>
    <w:uiPriority w:val="99"/>
    <w:semiHidden/>
    <w:unhideWhenUsed/>
    <w:rsid w:val="00F77558"/>
    <w:rPr>
      <w:rFonts w:cs="Times New Roman"/>
      <w:color w:val="605E5C"/>
      <w:shd w:val="clear" w:color="auto" w:fill="E1DFDD"/>
    </w:rPr>
  </w:style>
  <w:style w:type="paragraph" w:customStyle="1" w:styleId="L1-123">
    <w:name w:val="L1 - 123)"/>
    <w:uiPriority w:val="99"/>
    <w:qFormat/>
    <w:rsid w:val="003B1F1D"/>
    <w:pPr>
      <w:numPr>
        <w:numId w:val="4"/>
      </w:numPr>
      <w:spacing w:after="0" w:line="360" w:lineRule="auto"/>
      <w:jc w:val="both"/>
    </w:pPr>
    <w:rPr>
      <w:rFonts w:ascii="Arial" w:hAnsi="Arial" w:cs="Times New Roman"/>
      <w:sz w:val="24"/>
      <w:szCs w:val="20"/>
    </w:rPr>
  </w:style>
  <w:style w:type="paragraph" w:customStyle="1" w:styleId="afe">
    <w:name w:val="_Список"/>
    <w:uiPriority w:val="99"/>
    <w:rsid w:val="003B1F1D"/>
    <w:pPr>
      <w:numPr>
        <w:ilvl w:val="1"/>
        <w:numId w:val="2"/>
      </w:numPr>
      <w:tabs>
        <w:tab w:val="clear" w:pos="360"/>
        <w:tab w:val="num" w:pos="0"/>
        <w:tab w:val="left" w:pos="900"/>
        <w:tab w:val="num" w:pos="1211"/>
        <w:tab w:val="num" w:pos="1843"/>
      </w:tabs>
      <w:spacing w:after="0" w:line="360" w:lineRule="auto"/>
      <w:ind w:left="1843" w:firstLine="709"/>
    </w:pPr>
    <w:rPr>
      <w:rFonts w:ascii="Times New Roman" w:hAnsi="Times New Roman" w:cs="Times New Roman"/>
      <w:bCs/>
      <w:sz w:val="28"/>
      <w:szCs w:val="28"/>
    </w:rPr>
  </w:style>
  <w:style w:type="paragraph" w:customStyle="1" w:styleId="a">
    <w:name w:val="_Нумерация"/>
    <w:uiPriority w:val="99"/>
    <w:rsid w:val="003B1F1D"/>
    <w:pPr>
      <w:widowControl w:val="0"/>
      <w:numPr>
        <w:ilvl w:val="2"/>
        <w:numId w:val="2"/>
      </w:numPr>
      <w:tabs>
        <w:tab w:val="clear" w:pos="360"/>
        <w:tab w:val="left" w:pos="-900"/>
        <w:tab w:val="num" w:pos="0"/>
        <w:tab w:val="left" w:pos="1134"/>
        <w:tab w:val="num" w:pos="2410"/>
        <w:tab w:val="num" w:pos="3828"/>
      </w:tabs>
      <w:spacing w:after="0" w:line="360" w:lineRule="auto"/>
      <w:ind w:left="2410" w:firstLine="709"/>
    </w:pPr>
    <w:rPr>
      <w:rFonts w:ascii="Times New Roman" w:hAnsi="Times New Roman" w:cs="Times New Roman"/>
      <w:iCs/>
      <w:sz w:val="28"/>
      <w:szCs w:val="28"/>
    </w:rPr>
  </w:style>
  <w:style w:type="paragraph" w:customStyle="1" w:styleId="NV1">
    <w:name w:val="NV_список_1"/>
    <w:next w:val="a2"/>
    <w:uiPriority w:val="99"/>
    <w:qFormat/>
    <w:rsid w:val="00FB4703"/>
    <w:pPr>
      <w:tabs>
        <w:tab w:val="num" w:pos="0"/>
        <w:tab w:val="num" w:pos="1069"/>
        <w:tab w:val="right" w:pos="1134"/>
      </w:tabs>
      <w:spacing w:after="120" w:line="300" w:lineRule="auto"/>
      <w:ind w:left="1417" w:hanging="360"/>
      <w:contextualSpacing/>
      <w:jc w:val="both"/>
    </w:pPr>
    <w:rPr>
      <w:rFonts w:cs="Times New Roman"/>
      <w:sz w:val="26"/>
      <w:szCs w:val="26"/>
    </w:rPr>
  </w:style>
  <w:style w:type="paragraph" w:customStyle="1" w:styleId="Normal">
    <w:name w:val="Normal+"/>
    <w:basedOn w:val="a2"/>
    <w:rsid w:val="00D26D24"/>
    <w:pPr>
      <w:tabs>
        <w:tab w:val="left" w:pos="993"/>
        <w:tab w:val="left" w:pos="1276"/>
      </w:tabs>
      <w:spacing w:before="120" w:after="120" w:line="240" w:lineRule="auto"/>
      <w:ind w:firstLine="567"/>
      <w:jc w:val="both"/>
    </w:pPr>
    <w:rPr>
      <w:rFonts w:ascii="journal" w:hAnsi="journal"/>
      <w:sz w:val="24"/>
      <w:szCs w:val="20"/>
      <w:lang w:val="en-US" w:eastAsia="ru-RU"/>
    </w:rPr>
  </w:style>
  <w:style w:type="character" w:customStyle="1" w:styleId="markedcontent">
    <w:name w:val="markedcontent"/>
    <w:basedOn w:val="a4"/>
    <w:rsid w:val="00676752"/>
    <w:rPr>
      <w:rFonts w:cs="Times New Roman"/>
    </w:rPr>
  </w:style>
  <w:style w:type="paragraph" w:styleId="aff">
    <w:name w:val="footnote text"/>
    <w:basedOn w:val="a2"/>
    <w:link w:val="aff0"/>
    <w:uiPriority w:val="99"/>
    <w:semiHidden/>
    <w:unhideWhenUsed/>
    <w:rsid w:val="000B2CD5"/>
    <w:pPr>
      <w:spacing w:after="200" w:line="276" w:lineRule="auto"/>
    </w:pPr>
    <w:rPr>
      <w:rFonts w:ascii="Calibri" w:hAnsi="Calibri"/>
      <w:sz w:val="20"/>
      <w:szCs w:val="20"/>
    </w:rPr>
  </w:style>
  <w:style w:type="character" w:customStyle="1" w:styleId="aff0">
    <w:name w:val="Текст сноски Знак"/>
    <w:basedOn w:val="a4"/>
    <w:link w:val="aff"/>
    <w:uiPriority w:val="99"/>
    <w:semiHidden/>
    <w:locked/>
    <w:rsid w:val="000B2CD5"/>
    <w:rPr>
      <w:rFonts w:ascii="Calibri" w:hAnsi="Calibri" w:cs="Times New Roman"/>
      <w:sz w:val="20"/>
      <w:szCs w:val="20"/>
    </w:rPr>
  </w:style>
  <w:style w:type="character" w:styleId="aff1">
    <w:name w:val="footnote reference"/>
    <w:basedOn w:val="a4"/>
    <w:uiPriority w:val="99"/>
    <w:semiHidden/>
    <w:unhideWhenUsed/>
    <w:rsid w:val="000B2CD5"/>
    <w:rPr>
      <w:rFonts w:cs="Times New Roman"/>
      <w:vertAlign w:val="superscript"/>
    </w:rPr>
  </w:style>
  <w:style w:type="character" w:customStyle="1" w:styleId="aff2">
    <w:name w:val="Другое_"/>
    <w:basedOn w:val="a4"/>
    <w:link w:val="aff3"/>
    <w:uiPriority w:val="99"/>
    <w:locked/>
    <w:rsid w:val="00261520"/>
    <w:rPr>
      <w:rFonts w:ascii="Segoe UI" w:hAnsi="Segoe UI" w:cs="Segoe UI"/>
      <w:color w:val="3E3F3F"/>
      <w:sz w:val="19"/>
      <w:szCs w:val="19"/>
    </w:rPr>
  </w:style>
  <w:style w:type="paragraph" w:customStyle="1" w:styleId="aff3">
    <w:name w:val="Другое"/>
    <w:basedOn w:val="a2"/>
    <w:link w:val="aff2"/>
    <w:uiPriority w:val="99"/>
    <w:rsid w:val="00261520"/>
    <w:pPr>
      <w:spacing w:after="0" w:line="240" w:lineRule="auto"/>
    </w:pPr>
    <w:rPr>
      <w:rFonts w:ascii="Segoe UI" w:hAnsi="Segoe UI" w:cs="Segoe UI"/>
      <w:color w:val="3E3F3F"/>
      <w:sz w:val="19"/>
      <w:szCs w:val="19"/>
    </w:rPr>
  </w:style>
  <w:style w:type="paragraph" w:styleId="aff4">
    <w:name w:val="Normal (Web)"/>
    <w:basedOn w:val="a2"/>
    <w:uiPriority w:val="99"/>
    <w:semiHidden/>
    <w:unhideWhenUsed/>
    <w:rsid w:val="00EC6447"/>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2"/>
    <w:uiPriority w:val="99"/>
    <w:rsid w:val="00EC644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6">
    <w:name w:val="Font Style26"/>
    <w:uiPriority w:val="99"/>
    <w:rsid w:val="00EC6447"/>
    <w:rPr>
      <w:rFonts w:ascii="Times New Roman" w:hAnsi="Times New Roman"/>
      <w:b/>
      <w:sz w:val="24"/>
    </w:rPr>
  </w:style>
  <w:style w:type="paragraph" w:customStyle="1" w:styleId="Style9">
    <w:name w:val="Style9"/>
    <w:basedOn w:val="a2"/>
    <w:uiPriority w:val="99"/>
    <w:rsid w:val="00EC6447"/>
    <w:pPr>
      <w:widowControl w:val="0"/>
      <w:autoSpaceDE w:val="0"/>
      <w:autoSpaceDN w:val="0"/>
      <w:adjustRightInd w:val="0"/>
      <w:spacing w:after="0" w:line="295" w:lineRule="exact"/>
      <w:ind w:firstLine="540"/>
      <w:jc w:val="both"/>
    </w:pPr>
    <w:rPr>
      <w:rFonts w:ascii="Times New Roman" w:hAnsi="Times New Roman"/>
      <w:sz w:val="24"/>
      <w:szCs w:val="24"/>
      <w:lang w:eastAsia="ru-RU"/>
    </w:rPr>
  </w:style>
  <w:style w:type="character" w:customStyle="1" w:styleId="FontStyle27">
    <w:name w:val="Font Style27"/>
    <w:uiPriority w:val="99"/>
    <w:rsid w:val="00EC6447"/>
    <w:rPr>
      <w:rFonts w:ascii="Times New Roman" w:hAnsi="Times New Roman"/>
      <w:sz w:val="24"/>
    </w:rPr>
  </w:style>
  <w:style w:type="paragraph" w:customStyle="1" w:styleId="PlainText1">
    <w:name w:val="Plain Text1"/>
    <w:basedOn w:val="a2"/>
    <w:rsid w:val="00EC6447"/>
    <w:pPr>
      <w:widowControl w:val="0"/>
      <w:overflowPunct w:val="0"/>
      <w:autoSpaceDE w:val="0"/>
      <w:autoSpaceDN w:val="0"/>
      <w:adjustRightInd w:val="0"/>
      <w:spacing w:after="0" w:line="240" w:lineRule="auto"/>
      <w:ind w:firstLine="720"/>
      <w:jc w:val="both"/>
      <w:textAlignment w:val="baseline"/>
    </w:pPr>
    <w:rPr>
      <w:rFonts w:ascii="Courier New" w:hAnsi="Courier New"/>
      <w:caps/>
      <w:sz w:val="28"/>
      <w:szCs w:val="20"/>
      <w:lang w:eastAsia="ru-RU"/>
    </w:rPr>
  </w:style>
  <w:style w:type="paragraph" w:styleId="aff5">
    <w:name w:val="endnote text"/>
    <w:basedOn w:val="a2"/>
    <w:link w:val="aff6"/>
    <w:uiPriority w:val="99"/>
    <w:semiHidden/>
    <w:unhideWhenUsed/>
    <w:rsid w:val="00EC6447"/>
    <w:pPr>
      <w:spacing w:after="0" w:line="240" w:lineRule="auto"/>
    </w:pPr>
    <w:rPr>
      <w:rFonts w:ascii="Times New Roman" w:hAnsi="Times New Roman"/>
      <w:sz w:val="20"/>
      <w:szCs w:val="20"/>
      <w:lang w:eastAsia="ru-RU"/>
    </w:rPr>
  </w:style>
  <w:style w:type="character" w:customStyle="1" w:styleId="aff6">
    <w:name w:val="Текст концевой сноски Знак"/>
    <w:basedOn w:val="a4"/>
    <w:link w:val="aff5"/>
    <w:uiPriority w:val="99"/>
    <w:semiHidden/>
    <w:locked/>
    <w:rsid w:val="00EC6447"/>
    <w:rPr>
      <w:rFonts w:ascii="Times New Roman" w:hAnsi="Times New Roman" w:cs="Times New Roman"/>
      <w:sz w:val="20"/>
      <w:szCs w:val="20"/>
      <w:lang w:val="x-none" w:eastAsia="ru-RU"/>
    </w:rPr>
  </w:style>
  <w:style w:type="character" w:styleId="aff7">
    <w:name w:val="endnote reference"/>
    <w:basedOn w:val="a4"/>
    <w:uiPriority w:val="99"/>
    <w:semiHidden/>
    <w:unhideWhenUsed/>
    <w:rsid w:val="00EC6447"/>
    <w:rPr>
      <w:rFonts w:cs="Times New Roman"/>
      <w:vertAlign w:val="superscript"/>
    </w:rPr>
  </w:style>
  <w:style w:type="character" w:styleId="aff8">
    <w:name w:val="FollowedHyperlink"/>
    <w:basedOn w:val="a4"/>
    <w:uiPriority w:val="99"/>
    <w:semiHidden/>
    <w:unhideWhenUsed/>
    <w:rsid w:val="00EC6447"/>
    <w:rPr>
      <w:rFonts w:cs="Times New Roman"/>
      <w:color w:val="954F72" w:themeColor="followedHyperlink"/>
      <w:u w:val="single"/>
    </w:rPr>
  </w:style>
  <w:style w:type="paragraph" w:customStyle="1" w:styleId="aff9">
    <w:name w:val="ГК"/>
    <w:rsid w:val="00EC6447"/>
    <w:pPr>
      <w:spacing w:after="0" w:line="240" w:lineRule="auto"/>
      <w:jc w:val="both"/>
    </w:pPr>
    <w:rPr>
      <w:rFonts w:ascii="Times New Roman" w:hAnsi="Times New Roman" w:cs="Arial"/>
      <w:sz w:val="26"/>
      <w:szCs w:val="24"/>
      <w:lang w:eastAsia="ru-RU"/>
    </w:rPr>
  </w:style>
  <w:style w:type="paragraph" w:styleId="affa">
    <w:name w:val="Revision"/>
    <w:hidden/>
    <w:uiPriority w:val="99"/>
    <w:semiHidden/>
    <w:rsid w:val="00EC6447"/>
    <w:pPr>
      <w:spacing w:after="0" w:line="240" w:lineRule="auto"/>
    </w:pPr>
    <w:rPr>
      <w:rFonts w:cs="Times New Roman"/>
    </w:rPr>
  </w:style>
  <w:style w:type="paragraph" w:customStyle="1" w:styleId="140">
    <w:name w:val="По центру 14Ж"/>
    <w:basedOn w:val="a2"/>
    <w:rsid w:val="00EC6447"/>
    <w:pPr>
      <w:suppressAutoHyphens/>
      <w:spacing w:before="20" w:after="20" w:line="240" w:lineRule="auto"/>
      <w:jc w:val="center"/>
    </w:pPr>
    <w:rPr>
      <w:rFonts w:ascii="Times New Roman" w:hAnsi="Times New Roman"/>
      <w:b/>
      <w:bCs/>
      <w:sz w:val="28"/>
      <w:szCs w:val="28"/>
      <w:lang w:eastAsia="ru-RU"/>
    </w:rPr>
  </w:style>
  <w:style w:type="paragraph" w:customStyle="1" w:styleId="a0">
    <w:name w:val="Обычный маркированый"/>
    <w:basedOn w:val="a2"/>
    <w:link w:val="affb"/>
    <w:qFormat/>
    <w:rsid w:val="00804F98"/>
    <w:pPr>
      <w:numPr>
        <w:numId w:val="8"/>
      </w:numPr>
      <w:spacing w:after="0" w:line="288" w:lineRule="auto"/>
      <w:jc w:val="both"/>
    </w:pPr>
    <w:rPr>
      <w:rFonts w:ascii="Times New Roman" w:hAnsi="Times New Roman"/>
      <w:sz w:val="24"/>
      <w:szCs w:val="24"/>
    </w:rPr>
  </w:style>
  <w:style w:type="character" w:customStyle="1" w:styleId="affb">
    <w:name w:val="Обычный маркированый Знак"/>
    <w:link w:val="a0"/>
    <w:locked/>
    <w:rsid w:val="00804F98"/>
    <w:rPr>
      <w:rFonts w:ascii="Times New Roman" w:hAnsi="Times New Roman" w:cs="Times New Roman"/>
      <w:sz w:val="24"/>
      <w:szCs w:val="24"/>
    </w:rPr>
  </w:style>
  <w:style w:type="paragraph" w:customStyle="1" w:styleId="TableContents">
    <w:name w:val="Table Contents"/>
    <w:basedOn w:val="a2"/>
    <w:rsid w:val="003E0AC2"/>
    <w:pPr>
      <w:widowControl w:val="0"/>
      <w:suppressLineNumbers/>
      <w:suppressAutoHyphens/>
      <w:spacing w:after="0" w:line="240" w:lineRule="auto"/>
    </w:pPr>
    <w:rPr>
      <w:rFonts w:ascii="PT Sans" w:hAnsi="PT Sans" w:cs="FreeSans"/>
      <w:kern w:val="2"/>
      <w:sz w:val="24"/>
      <w:szCs w:val="24"/>
      <w:lang w:eastAsia="zh-CN" w:bidi="hi-IN"/>
    </w:rPr>
  </w:style>
  <w:style w:type="paragraph" w:customStyle="1" w:styleId="a1">
    <w:name w:val="_Табл_Текст_список"/>
    <w:basedOn w:val="a2"/>
    <w:qFormat/>
    <w:rsid w:val="00572904"/>
    <w:pPr>
      <w:keepLines/>
      <w:numPr>
        <w:numId w:val="9"/>
      </w:numPr>
      <w:tabs>
        <w:tab w:val="left" w:pos="227"/>
      </w:tabs>
      <w:spacing w:before="20" w:after="20" w:line="240" w:lineRule="auto"/>
    </w:pPr>
    <w:rPr>
      <w:rFonts w:ascii="Arial" w:hAnsi="Arial" w:cs="Arial"/>
      <w:iCs/>
      <w:spacing w:val="-2"/>
      <w:sz w:val="18"/>
      <w:szCs w:val="24"/>
      <w:lang w:eastAsia="ru-RU"/>
    </w:rPr>
  </w:style>
  <w:style w:type="character" w:customStyle="1" w:styleId="ListLabel19">
    <w:name w:val="ListLabel 19"/>
    <w:qFormat/>
    <w:rsid w:val="008305E5"/>
  </w:style>
  <w:style w:type="paragraph" w:customStyle="1" w:styleId="affc">
    <w:name w:val="~МС с тире"/>
    <w:basedOn w:val="a2"/>
    <w:qFormat/>
    <w:rsid w:val="008305E5"/>
    <w:pPr>
      <w:suppressAutoHyphens/>
      <w:spacing w:after="0" w:line="360" w:lineRule="auto"/>
      <w:ind w:firstLine="709"/>
      <w:contextualSpacing/>
      <w:jc w:val="both"/>
    </w:pPr>
    <w:rPr>
      <w:rFonts w:ascii="Times New Roman" w:hAnsi="Times New Roman"/>
      <w:sz w:val="24"/>
      <w:szCs w:val="24"/>
    </w:rPr>
  </w:style>
  <w:style w:type="character" w:styleId="affd">
    <w:name w:val="Emphasis"/>
    <w:basedOn w:val="a4"/>
    <w:uiPriority w:val="20"/>
    <w:qFormat/>
    <w:rsid w:val="008305E5"/>
    <w:rPr>
      <w:rFonts w:cs="Times New Roman"/>
      <w:i/>
    </w:rPr>
  </w:style>
  <w:style w:type="character" w:styleId="affe">
    <w:name w:val="Unresolved Mention"/>
    <w:basedOn w:val="a4"/>
    <w:uiPriority w:val="99"/>
    <w:semiHidden/>
    <w:unhideWhenUsed/>
    <w:rsid w:val="00CD2AF4"/>
    <w:rPr>
      <w:rFonts w:cs="Times New Roman"/>
      <w:color w:val="605E5C"/>
      <w:shd w:val="clear" w:color="auto" w:fill="E1DFDD"/>
    </w:rPr>
  </w:style>
  <w:style w:type="paragraph" w:customStyle="1" w:styleId="111">
    <w:name w:val="Заголовок 11"/>
    <w:basedOn w:val="a2"/>
    <w:qFormat/>
    <w:rsid w:val="00316831"/>
    <w:pPr>
      <w:keepNext/>
      <w:keepLines/>
      <w:suppressAutoHyphens/>
      <w:spacing w:before="240" w:after="0"/>
      <w:ind w:left="432" w:hanging="432"/>
      <w:outlineLvl w:val="0"/>
    </w:pPr>
    <w:rPr>
      <w:rFonts w:asciiTheme="majorHAnsi" w:eastAsiaTheme="majorEastAsia" w:hAnsiTheme="majorHAnsi"/>
      <w:color w:val="2F5496" w:themeColor="accent1" w:themeShade="BF"/>
      <w:sz w:val="32"/>
      <w:szCs w:val="32"/>
    </w:rPr>
  </w:style>
  <w:style w:type="paragraph" w:customStyle="1" w:styleId="310">
    <w:name w:val="Заголовок 31"/>
    <w:basedOn w:val="a2"/>
    <w:unhideWhenUsed/>
    <w:qFormat/>
    <w:rsid w:val="00316831"/>
    <w:pPr>
      <w:keepNext/>
      <w:keepLines/>
      <w:suppressAutoHyphens/>
      <w:spacing w:before="40" w:after="0"/>
      <w:ind w:left="720" w:hanging="720"/>
      <w:outlineLvl w:val="2"/>
    </w:pPr>
    <w:rPr>
      <w:rFonts w:asciiTheme="majorHAnsi" w:eastAsiaTheme="majorEastAsia" w:hAnsiTheme="majorHAnsi"/>
      <w:color w:val="1F3763" w:themeColor="accent1" w:themeShade="7F"/>
      <w:szCs w:val="24"/>
    </w:rPr>
  </w:style>
  <w:style w:type="paragraph" w:customStyle="1" w:styleId="510">
    <w:name w:val="Заголовок 51"/>
    <w:basedOn w:val="a2"/>
    <w:unhideWhenUsed/>
    <w:qFormat/>
    <w:rsid w:val="00316831"/>
    <w:pPr>
      <w:keepNext/>
      <w:keepLines/>
      <w:suppressAutoHyphens/>
      <w:spacing w:before="40" w:after="0"/>
      <w:ind w:left="1008" w:hanging="1008"/>
      <w:outlineLvl w:val="4"/>
    </w:pPr>
    <w:rPr>
      <w:rFonts w:asciiTheme="majorHAnsi" w:eastAsiaTheme="majorEastAsia" w:hAnsiTheme="majorHAnsi"/>
      <w:color w:val="2F5496" w:themeColor="accent1" w:themeShade="BF"/>
    </w:rPr>
  </w:style>
  <w:style w:type="paragraph" w:customStyle="1" w:styleId="710">
    <w:name w:val="Заголовок 71"/>
    <w:basedOn w:val="a2"/>
    <w:unhideWhenUsed/>
    <w:qFormat/>
    <w:rsid w:val="00316831"/>
    <w:pPr>
      <w:keepNext/>
      <w:keepLines/>
      <w:suppressAutoHyphens/>
      <w:spacing w:before="40" w:after="0"/>
      <w:ind w:left="1296" w:hanging="1296"/>
      <w:outlineLvl w:val="6"/>
    </w:pPr>
    <w:rPr>
      <w:rFonts w:asciiTheme="majorHAnsi" w:eastAsiaTheme="majorEastAsia" w:hAnsiTheme="majorHAnsi"/>
      <w:i/>
      <w:iCs/>
      <w:color w:val="1F3763" w:themeColor="accent1" w:themeShade="7F"/>
    </w:rPr>
  </w:style>
  <w:style w:type="paragraph" w:customStyle="1" w:styleId="810">
    <w:name w:val="Заголовок 81"/>
    <w:basedOn w:val="a2"/>
    <w:unhideWhenUsed/>
    <w:qFormat/>
    <w:rsid w:val="00316831"/>
    <w:pPr>
      <w:keepNext/>
      <w:keepLines/>
      <w:suppressAutoHyphens/>
      <w:spacing w:before="40" w:after="0"/>
      <w:ind w:left="1440" w:hanging="1440"/>
      <w:outlineLvl w:val="7"/>
    </w:pPr>
    <w:rPr>
      <w:rFonts w:asciiTheme="majorHAnsi" w:eastAsiaTheme="majorEastAsia" w:hAnsiTheme="majorHAnsi"/>
      <w:color w:val="272727" w:themeColor="text1" w:themeTint="D8"/>
      <w:sz w:val="21"/>
      <w:szCs w:val="21"/>
    </w:rPr>
  </w:style>
  <w:style w:type="paragraph" w:customStyle="1" w:styleId="910">
    <w:name w:val="Заголовок 91"/>
    <w:basedOn w:val="a2"/>
    <w:unhideWhenUsed/>
    <w:qFormat/>
    <w:rsid w:val="00316831"/>
    <w:pPr>
      <w:keepNext/>
      <w:keepLines/>
      <w:suppressAutoHyphens/>
      <w:spacing w:before="40" w:after="0"/>
      <w:ind w:left="1584" w:hanging="1584"/>
      <w:outlineLvl w:val="8"/>
    </w:pPr>
    <w:rPr>
      <w:rFonts w:asciiTheme="majorHAnsi" w:eastAsiaTheme="majorEastAsia" w:hAnsiTheme="majorHAnsi"/>
      <w:i/>
      <w:iCs/>
      <w:color w:val="272727" w:themeColor="text1" w:themeTint="D8"/>
      <w:sz w:val="21"/>
      <w:szCs w:val="21"/>
    </w:rPr>
  </w:style>
  <w:style w:type="character" w:customStyle="1" w:styleId="16">
    <w:name w:val="Список 1 Знак"/>
    <w:basedOn w:val="a4"/>
    <w:link w:val="17"/>
    <w:qFormat/>
    <w:locked/>
    <w:rsid w:val="00316831"/>
    <w:rPr>
      <w:rFonts w:ascii="Times New Roman" w:hAnsi="Times New Roman" w:cs="Times New Roman"/>
      <w:sz w:val="28"/>
      <w:szCs w:val="28"/>
      <w:lang w:val="x-none" w:eastAsia="ru-RU"/>
    </w:rPr>
  </w:style>
  <w:style w:type="paragraph" w:customStyle="1" w:styleId="17">
    <w:name w:val="~Заг. ур 1 Раздел"/>
    <w:basedOn w:val="afff"/>
    <w:link w:val="16"/>
    <w:qFormat/>
    <w:rsid w:val="00316831"/>
    <w:pPr>
      <w:keepNext/>
      <w:pageBreakBefore/>
      <w:spacing w:before="480" w:after="480"/>
      <w:jc w:val="center"/>
      <w:outlineLvl w:val="0"/>
    </w:pPr>
    <w:rPr>
      <w:sz w:val="28"/>
      <w:szCs w:val="28"/>
      <w:lang w:eastAsia="ru-RU"/>
    </w:rPr>
  </w:style>
  <w:style w:type="paragraph" w:customStyle="1" w:styleId="25">
    <w:name w:val="~Заг. ур 2 Подраздел"/>
    <w:basedOn w:val="afff"/>
    <w:qFormat/>
    <w:rsid w:val="00316831"/>
    <w:pPr>
      <w:keepNext/>
      <w:keepLines/>
      <w:spacing w:line="240" w:lineRule="auto"/>
      <w:outlineLvl w:val="1"/>
    </w:pPr>
    <w:rPr>
      <w:b/>
      <w:bCs/>
      <w:szCs w:val="24"/>
    </w:rPr>
  </w:style>
  <w:style w:type="paragraph" w:customStyle="1" w:styleId="afff">
    <w:name w:val="~Основной"/>
    <w:basedOn w:val="a2"/>
    <w:qFormat/>
    <w:rsid w:val="00316831"/>
    <w:pPr>
      <w:suppressAutoHyphens/>
      <w:spacing w:after="0" w:line="360" w:lineRule="auto"/>
      <w:ind w:firstLine="709"/>
      <w:contextualSpacing/>
      <w:jc w:val="both"/>
    </w:pPr>
    <w:rPr>
      <w:rFonts w:ascii="Times New Roman" w:hAnsi="Times New Roman"/>
      <w:sz w:val="24"/>
    </w:rPr>
  </w:style>
  <w:style w:type="paragraph" w:customStyle="1" w:styleId="afff0">
    <w:name w:val="~Табл. Заголовок"/>
    <w:basedOn w:val="afff"/>
    <w:qFormat/>
    <w:rsid w:val="00316831"/>
    <w:pPr>
      <w:ind w:firstLine="0"/>
      <w:jc w:val="center"/>
    </w:pPr>
    <w:rPr>
      <w:b/>
      <w:bCs/>
      <w:szCs w:val="24"/>
    </w:rPr>
  </w:style>
  <w:style w:type="paragraph" w:customStyle="1" w:styleId="afff1">
    <w:name w:val="~Табл. Название"/>
    <w:basedOn w:val="afff"/>
    <w:qFormat/>
    <w:rsid w:val="00316831"/>
    <w:pPr>
      <w:keepNext/>
      <w:spacing w:before="120"/>
      <w:ind w:firstLine="0"/>
    </w:pPr>
  </w:style>
  <w:style w:type="paragraph" w:customStyle="1" w:styleId="afff2">
    <w:name w:val="~Табл. Основной"/>
    <w:basedOn w:val="afff"/>
    <w:qFormat/>
    <w:rsid w:val="00316831"/>
    <w:pPr>
      <w:ind w:firstLine="0"/>
      <w:jc w:val="left"/>
    </w:pPr>
  </w:style>
  <w:style w:type="paragraph" w:customStyle="1" w:styleId="afff3">
    <w:name w:val="_Основной с красной строки"/>
    <w:basedOn w:val="a2"/>
    <w:qFormat/>
    <w:rsid w:val="00316831"/>
    <w:pPr>
      <w:suppressAutoHyphens/>
      <w:spacing w:after="0" w:line="360" w:lineRule="exact"/>
      <w:ind w:firstLine="709"/>
      <w:jc w:val="both"/>
    </w:pPr>
    <w:rPr>
      <w:rFonts w:ascii="Times New Roman" w:hAnsi="Times New Roman"/>
      <w:sz w:val="24"/>
      <w:szCs w:val="24"/>
      <w:lang w:eastAsia="zh-CN"/>
    </w:rPr>
  </w:style>
  <w:style w:type="paragraph" w:customStyle="1" w:styleId="afff4">
    <w:name w:val="Обычный табл"/>
    <w:basedOn w:val="a2"/>
    <w:qFormat/>
    <w:rsid w:val="00316831"/>
    <w:pPr>
      <w:suppressAutoHyphens/>
      <w:spacing w:after="0" w:line="360" w:lineRule="auto"/>
    </w:pPr>
    <w:rPr>
      <w:rFonts w:ascii="Times New Roman" w:hAnsi="Times New Roman"/>
      <w:sz w:val="24"/>
    </w:rPr>
  </w:style>
  <w:style w:type="paragraph" w:customStyle="1" w:styleId="18">
    <w:name w:val="Абзац списка1"/>
    <w:basedOn w:val="a2"/>
    <w:qFormat/>
    <w:rsid w:val="00CD0774"/>
    <w:pPr>
      <w:suppressAutoHyphens/>
      <w:spacing w:after="0" w:line="240" w:lineRule="auto"/>
      <w:ind w:left="720"/>
      <w:contextualSpacing/>
    </w:pPr>
    <w:rPr>
      <w:rFonts w:ascii="Times New Roman" w:hAnsi="Times New Roman"/>
      <w:color w:val="00000A"/>
      <w:kern w:val="2"/>
      <w:sz w:val="24"/>
      <w:szCs w:val="24"/>
      <w:lang w:eastAsia="ru-RU"/>
    </w:rPr>
  </w:style>
  <w:style w:type="paragraph" w:customStyle="1" w:styleId="ConsPlusNormal">
    <w:name w:val="ConsPlusNormal"/>
    <w:qFormat/>
    <w:rsid w:val="00CD0774"/>
    <w:pPr>
      <w:widowControl w:val="0"/>
      <w:suppressAutoHyphens/>
      <w:spacing w:after="0" w:line="240" w:lineRule="auto"/>
      <w:ind w:firstLine="720"/>
    </w:pPr>
    <w:rPr>
      <w:rFonts w:ascii="Arial" w:hAnsi="Arial" w:cs="Arial"/>
      <w:color w:val="00000A"/>
      <w:kern w:val="2"/>
      <w:sz w:val="24"/>
      <w:szCs w:val="20"/>
      <w:lang w:eastAsia="ru-RU"/>
    </w:rPr>
  </w:style>
  <w:style w:type="paragraph" w:customStyle="1" w:styleId="afff5">
    <w:name w:val="Перечисление с отступом"/>
    <w:basedOn w:val="a2"/>
    <w:qFormat/>
    <w:rsid w:val="00212A61"/>
    <w:pPr>
      <w:keepLines/>
      <w:tabs>
        <w:tab w:val="left" w:pos="1134"/>
      </w:tabs>
      <w:suppressAutoHyphens/>
      <w:spacing w:before="120" w:after="0" w:line="288" w:lineRule="auto"/>
      <w:ind w:left="680" w:firstLine="680"/>
      <w:contextualSpacing/>
      <w:jc w:val="both"/>
    </w:pPr>
    <w:rPr>
      <w:rFonts w:ascii="Arial" w:hAnsi="Arial"/>
      <w:color w:val="00000A"/>
      <w:kern w:val="2"/>
      <w:sz w:val="24"/>
      <w:szCs w:val="20"/>
      <w:lang w:eastAsia="ru-RU"/>
    </w:rPr>
  </w:style>
  <w:style w:type="numbering" w:customStyle="1" w:styleId="5">
    <w:name w:val="Стиль5"/>
    <w:pPr>
      <w:numPr>
        <w:numId w:val="10"/>
      </w:numPr>
    </w:pPr>
  </w:style>
  <w:style w:type="numbering" w:customStyle="1" w:styleId="1">
    <w:name w:val="Стиль1"/>
    <w:pPr>
      <w:numPr>
        <w:numId w:val="6"/>
      </w:numPr>
    </w:pPr>
  </w:style>
  <w:style w:type="character" w:customStyle="1" w:styleId="19">
    <w:name w:val="Стиль1 Знак"/>
    <w:rsid w:val="00343884"/>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011">
      <w:bodyDiv w:val="1"/>
      <w:marLeft w:val="0"/>
      <w:marRight w:val="0"/>
      <w:marTop w:val="0"/>
      <w:marBottom w:val="0"/>
      <w:divBdr>
        <w:top w:val="none" w:sz="0" w:space="0" w:color="auto"/>
        <w:left w:val="none" w:sz="0" w:space="0" w:color="auto"/>
        <w:bottom w:val="none" w:sz="0" w:space="0" w:color="auto"/>
        <w:right w:val="none" w:sz="0" w:space="0" w:color="auto"/>
      </w:divBdr>
    </w:div>
    <w:div w:id="173303707">
      <w:bodyDiv w:val="1"/>
      <w:marLeft w:val="0"/>
      <w:marRight w:val="0"/>
      <w:marTop w:val="0"/>
      <w:marBottom w:val="0"/>
      <w:divBdr>
        <w:top w:val="none" w:sz="0" w:space="0" w:color="auto"/>
        <w:left w:val="none" w:sz="0" w:space="0" w:color="auto"/>
        <w:bottom w:val="none" w:sz="0" w:space="0" w:color="auto"/>
        <w:right w:val="none" w:sz="0" w:space="0" w:color="auto"/>
      </w:divBdr>
    </w:div>
    <w:div w:id="401298858">
      <w:marLeft w:val="0"/>
      <w:marRight w:val="0"/>
      <w:marTop w:val="0"/>
      <w:marBottom w:val="0"/>
      <w:divBdr>
        <w:top w:val="none" w:sz="0" w:space="0" w:color="auto"/>
        <w:left w:val="none" w:sz="0" w:space="0" w:color="auto"/>
        <w:bottom w:val="none" w:sz="0" w:space="0" w:color="auto"/>
        <w:right w:val="none" w:sz="0" w:space="0" w:color="auto"/>
      </w:divBdr>
    </w:div>
    <w:div w:id="401298859">
      <w:marLeft w:val="0"/>
      <w:marRight w:val="0"/>
      <w:marTop w:val="0"/>
      <w:marBottom w:val="0"/>
      <w:divBdr>
        <w:top w:val="none" w:sz="0" w:space="0" w:color="auto"/>
        <w:left w:val="none" w:sz="0" w:space="0" w:color="auto"/>
        <w:bottom w:val="none" w:sz="0" w:space="0" w:color="auto"/>
        <w:right w:val="none" w:sz="0" w:space="0" w:color="auto"/>
      </w:divBdr>
    </w:div>
    <w:div w:id="401298862">
      <w:marLeft w:val="0"/>
      <w:marRight w:val="0"/>
      <w:marTop w:val="0"/>
      <w:marBottom w:val="0"/>
      <w:divBdr>
        <w:top w:val="none" w:sz="0" w:space="0" w:color="auto"/>
        <w:left w:val="none" w:sz="0" w:space="0" w:color="auto"/>
        <w:bottom w:val="none" w:sz="0" w:space="0" w:color="auto"/>
        <w:right w:val="none" w:sz="0" w:space="0" w:color="auto"/>
      </w:divBdr>
    </w:div>
    <w:div w:id="401298863">
      <w:marLeft w:val="0"/>
      <w:marRight w:val="0"/>
      <w:marTop w:val="0"/>
      <w:marBottom w:val="0"/>
      <w:divBdr>
        <w:top w:val="none" w:sz="0" w:space="0" w:color="auto"/>
        <w:left w:val="none" w:sz="0" w:space="0" w:color="auto"/>
        <w:bottom w:val="none" w:sz="0" w:space="0" w:color="auto"/>
        <w:right w:val="none" w:sz="0" w:space="0" w:color="auto"/>
      </w:divBdr>
    </w:div>
    <w:div w:id="401298865">
      <w:marLeft w:val="0"/>
      <w:marRight w:val="0"/>
      <w:marTop w:val="0"/>
      <w:marBottom w:val="0"/>
      <w:divBdr>
        <w:top w:val="none" w:sz="0" w:space="0" w:color="auto"/>
        <w:left w:val="none" w:sz="0" w:space="0" w:color="auto"/>
        <w:bottom w:val="none" w:sz="0" w:space="0" w:color="auto"/>
        <w:right w:val="none" w:sz="0" w:space="0" w:color="auto"/>
      </w:divBdr>
    </w:div>
    <w:div w:id="401298869">
      <w:marLeft w:val="0"/>
      <w:marRight w:val="0"/>
      <w:marTop w:val="0"/>
      <w:marBottom w:val="0"/>
      <w:divBdr>
        <w:top w:val="none" w:sz="0" w:space="0" w:color="auto"/>
        <w:left w:val="none" w:sz="0" w:space="0" w:color="auto"/>
        <w:bottom w:val="none" w:sz="0" w:space="0" w:color="auto"/>
        <w:right w:val="none" w:sz="0" w:space="0" w:color="auto"/>
      </w:divBdr>
    </w:div>
    <w:div w:id="401298873">
      <w:marLeft w:val="0"/>
      <w:marRight w:val="0"/>
      <w:marTop w:val="0"/>
      <w:marBottom w:val="0"/>
      <w:divBdr>
        <w:top w:val="none" w:sz="0" w:space="0" w:color="auto"/>
        <w:left w:val="none" w:sz="0" w:space="0" w:color="auto"/>
        <w:bottom w:val="none" w:sz="0" w:space="0" w:color="auto"/>
        <w:right w:val="none" w:sz="0" w:space="0" w:color="auto"/>
      </w:divBdr>
    </w:div>
    <w:div w:id="401298879">
      <w:marLeft w:val="0"/>
      <w:marRight w:val="0"/>
      <w:marTop w:val="0"/>
      <w:marBottom w:val="0"/>
      <w:divBdr>
        <w:top w:val="none" w:sz="0" w:space="0" w:color="auto"/>
        <w:left w:val="none" w:sz="0" w:space="0" w:color="auto"/>
        <w:bottom w:val="none" w:sz="0" w:space="0" w:color="auto"/>
        <w:right w:val="none" w:sz="0" w:space="0" w:color="auto"/>
      </w:divBdr>
    </w:div>
    <w:div w:id="401298880">
      <w:marLeft w:val="0"/>
      <w:marRight w:val="0"/>
      <w:marTop w:val="0"/>
      <w:marBottom w:val="0"/>
      <w:divBdr>
        <w:top w:val="none" w:sz="0" w:space="0" w:color="auto"/>
        <w:left w:val="none" w:sz="0" w:space="0" w:color="auto"/>
        <w:bottom w:val="none" w:sz="0" w:space="0" w:color="auto"/>
        <w:right w:val="none" w:sz="0" w:space="0" w:color="auto"/>
      </w:divBdr>
    </w:div>
    <w:div w:id="401298882">
      <w:marLeft w:val="0"/>
      <w:marRight w:val="0"/>
      <w:marTop w:val="0"/>
      <w:marBottom w:val="0"/>
      <w:divBdr>
        <w:top w:val="none" w:sz="0" w:space="0" w:color="auto"/>
        <w:left w:val="none" w:sz="0" w:space="0" w:color="auto"/>
        <w:bottom w:val="none" w:sz="0" w:space="0" w:color="auto"/>
        <w:right w:val="none" w:sz="0" w:space="0" w:color="auto"/>
      </w:divBdr>
    </w:div>
    <w:div w:id="401298888">
      <w:marLeft w:val="0"/>
      <w:marRight w:val="0"/>
      <w:marTop w:val="0"/>
      <w:marBottom w:val="0"/>
      <w:divBdr>
        <w:top w:val="none" w:sz="0" w:space="0" w:color="auto"/>
        <w:left w:val="none" w:sz="0" w:space="0" w:color="auto"/>
        <w:bottom w:val="none" w:sz="0" w:space="0" w:color="auto"/>
        <w:right w:val="none" w:sz="0" w:space="0" w:color="auto"/>
      </w:divBdr>
    </w:div>
    <w:div w:id="401298889">
      <w:marLeft w:val="0"/>
      <w:marRight w:val="0"/>
      <w:marTop w:val="0"/>
      <w:marBottom w:val="0"/>
      <w:divBdr>
        <w:top w:val="none" w:sz="0" w:space="0" w:color="auto"/>
        <w:left w:val="none" w:sz="0" w:space="0" w:color="auto"/>
        <w:bottom w:val="none" w:sz="0" w:space="0" w:color="auto"/>
        <w:right w:val="none" w:sz="0" w:space="0" w:color="auto"/>
      </w:divBdr>
    </w:div>
    <w:div w:id="401298892">
      <w:marLeft w:val="0"/>
      <w:marRight w:val="0"/>
      <w:marTop w:val="0"/>
      <w:marBottom w:val="0"/>
      <w:divBdr>
        <w:top w:val="none" w:sz="0" w:space="0" w:color="auto"/>
        <w:left w:val="none" w:sz="0" w:space="0" w:color="auto"/>
        <w:bottom w:val="none" w:sz="0" w:space="0" w:color="auto"/>
        <w:right w:val="none" w:sz="0" w:space="0" w:color="auto"/>
      </w:divBdr>
    </w:div>
    <w:div w:id="401298894">
      <w:marLeft w:val="0"/>
      <w:marRight w:val="0"/>
      <w:marTop w:val="0"/>
      <w:marBottom w:val="0"/>
      <w:divBdr>
        <w:top w:val="none" w:sz="0" w:space="0" w:color="auto"/>
        <w:left w:val="none" w:sz="0" w:space="0" w:color="auto"/>
        <w:bottom w:val="none" w:sz="0" w:space="0" w:color="auto"/>
        <w:right w:val="none" w:sz="0" w:space="0" w:color="auto"/>
      </w:divBdr>
    </w:div>
    <w:div w:id="401298896">
      <w:marLeft w:val="0"/>
      <w:marRight w:val="0"/>
      <w:marTop w:val="0"/>
      <w:marBottom w:val="0"/>
      <w:divBdr>
        <w:top w:val="none" w:sz="0" w:space="0" w:color="auto"/>
        <w:left w:val="none" w:sz="0" w:space="0" w:color="auto"/>
        <w:bottom w:val="none" w:sz="0" w:space="0" w:color="auto"/>
        <w:right w:val="none" w:sz="0" w:space="0" w:color="auto"/>
      </w:divBdr>
    </w:div>
    <w:div w:id="401298897">
      <w:marLeft w:val="0"/>
      <w:marRight w:val="0"/>
      <w:marTop w:val="0"/>
      <w:marBottom w:val="0"/>
      <w:divBdr>
        <w:top w:val="none" w:sz="0" w:space="0" w:color="auto"/>
        <w:left w:val="none" w:sz="0" w:space="0" w:color="auto"/>
        <w:bottom w:val="none" w:sz="0" w:space="0" w:color="auto"/>
        <w:right w:val="none" w:sz="0" w:space="0" w:color="auto"/>
      </w:divBdr>
    </w:div>
    <w:div w:id="401298899">
      <w:marLeft w:val="0"/>
      <w:marRight w:val="0"/>
      <w:marTop w:val="0"/>
      <w:marBottom w:val="0"/>
      <w:divBdr>
        <w:top w:val="none" w:sz="0" w:space="0" w:color="auto"/>
        <w:left w:val="none" w:sz="0" w:space="0" w:color="auto"/>
        <w:bottom w:val="none" w:sz="0" w:space="0" w:color="auto"/>
        <w:right w:val="none" w:sz="0" w:space="0" w:color="auto"/>
      </w:divBdr>
      <w:divsChild>
        <w:div w:id="401298866">
          <w:marLeft w:val="0"/>
          <w:marRight w:val="0"/>
          <w:marTop w:val="0"/>
          <w:marBottom w:val="0"/>
          <w:divBdr>
            <w:top w:val="none" w:sz="0" w:space="0" w:color="auto"/>
            <w:left w:val="none" w:sz="0" w:space="0" w:color="auto"/>
            <w:bottom w:val="none" w:sz="0" w:space="0" w:color="auto"/>
            <w:right w:val="none" w:sz="0" w:space="0" w:color="auto"/>
          </w:divBdr>
          <w:divsChild>
            <w:div w:id="401298886">
              <w:marLeft w:val="0"/>
              <w:marRight w:val="0"/>
              <w:marTop w:val="0"/>
              <w:marBottom w:val="0"/>
              <w:divBdr>
                <w:top w:val="none" w:sz="0" w:space="0" w:color="auto"/>
                <w:left w:val="none" w:sz="0" w:space="0" w:color="auto"/>
                <w:bottom w:val="none" w:sz="0" w:space="0" w:color="auto"/>
                <w:right w:val="none" w:sz="0" w:space="0" w:color="auto"/>
              </w:divBdr>
            </w:div>
            <w:div w:id="401298926">
              <w:marLeft w:val="0"/>
              <w:marRight w:val="0"/>
              <w:marTop w:val="0"/>
              <w:marBottom w:val="0"/>
              <w:divBdr>
                <w:top w:val="none" w:sz="0" w:space="0" w:color="auto"/>
                <w:left w:val="none" w:sz="0" w:space="0" w:color="auto"/>
                <w:bottom w:val="none" w:sz="0" w:space="0" w:color="auto"/>
                <w:right w:val="none" w:sz="0" w:space="0" w:color="auto"/>
              </w:divBdr>
              <w:divsChild>
                <w:div w:id="4012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874">
          <w:marLeft w:val="0"/>
          <w:marRight w:val="0"/>
          <w:marTop w:val="0"/>
          <w:marBottom w:val="0"/>
          <w:divBdr>
            <w:top w:val="none" w:sz="0" w:space="0" w:color="auto"/>
            <w:left w:val="none" w:sz="0" w:space="0" w:color="auto"/>
            <w:bottom w:val="none" w:sz="0" w:space="0" w:color="auto"/>
            <w:right w:val="none" w:sz="0" w:space="0" w:color="auto"/>
          </w:divBdr>
          <w:divsChild>
            <w:div w:id="401298860">
              <w:marLeft w:val="0"/>
              <w:marRight w:val="0"/>
              <w:marTop w:val="0"/>
              <w:marBottom w:val="0"/>
              <w:divBdr>
                <w:top w:val="none" w:sz="0" w:space="0" w:color="auto"/>
                <w:left w:val="none" w:sz="0" w:space="0" w:color="auto"/>
                <w:bottom w:val="none" w:sz="0" w:space="0" w:color="auto"/>
                <w:right w:val="none" w:sz="0" w:space="0" w:color="auto"/>
              </w:divBdr>
            </w:div>
            <w:div w:id="401298895">
              <w:marLeft w:val="0"/>
              <w:marRight w:val="0"/>
              <w:marTop w:val="0"/>
              <w:marBottom w:val="0"/>
              <w:divBdr>
                <w:top w:val="none" w:sz="0" w:space="0" w:color="auto"/>
                <w:left w:val="none" w:sz="0" w:space="0" w:color="auto"/>
                <w:bottom w:val="none" w:sz="0" w:space="0" w:color="auto"/>
                <w:right w:val="none" w:sz="0" w:space="0" w:color="auto"/>
              </w:divBdr>
              <w:divsChild>
                <w:div w:id="401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876">
          <w:marLeft w:val="0"/>
          <w:marRight w:val="0"/>
          <w:marTop w:val="0"/>
          <w:marBottom w:val="0"/>
          <w:divBdr>
            <w:top w:val="none" w:sz="0" w:space="0" w:color="auto"/>
            <w:left w:val="none" w:sz="0" w:space="0" w:color="auto"/>
            <w:bottom w:val="none" w:sz="0" w:space="0" w:color="auto"/>
            <w:right w:val="none" w:sz="0" w:space="0" w:color="auto"/>
          </w:divBdr>
          <w:divsChild>
            <w:div w:id="401298893">
              <w:marLeft w:val="0"/>
              <w:marRight w:val="0"/>
              <w:marTop w:val="0"/>
              <w:marBottom w:val="0"/>
              <w:divBdr>
                <w:top w:val="none" w:sz="0" w:space="0" w:color="auto"/>
                <w:left w:val="none" w:sz="0" w:space="0" w:color="auto"/>
                <w:bottom w:val="none" w:sz="0" w:space="0" w:color="auto"/>
                <w:right w:val="none" w:sz="0" w:space="0" w:color="auto"/>
              </w:divBdr>
            </w:div>
            <w:div w:id="401298934">
              <w:marLeft w:val="0"/>
              <w:marRight w:val="0"/>
              <w:marTop w:val="0"/>
              <w:marBottom w:val="0"/>
              <w:divBdr>
                <w:top w:val="none" w:sz="0" w:space="0" w:color="auto"/>
                <w:left w:val="none" w:sz="0" w:space="0" w:color="auto"/>
                <w:bottom w:val="none" w:sz="0" w:space="0" w:color="auto"/>
                <w:right w:val="none" w:sz="0" w:space="0" w:color="auto"/>
              </w:divBdr>
              <w:divsChild>
                <w:div w:id="4012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878">
          <w:marLeft w:val="0"/>
          <w:marRight w:val="0"/>
          <w:marTop w:val="0"/>
          <w:marBottom w:val="0"/>
          <w:divBdr>
            <w:top w:val="none" w:sz="0" w:space="0" w:color="auto"/>
            <w:left w:val="none" w:sz="0" w:space="0" w:color="auto"/>
            <w:bottom w:val="none" w:sz="0" w:space="0" w:color="auto"/>
            <w:right w:val="none" w:sz="0" w:space="0" w:color="auto"/>
          </w:divBdr>
          <w:divsChild>
            <w:div w:id="401298898">
              <w:marLeft w:val="0"/>
              <w:marRight w:val="0"/>
              <w:marTop w:val="0"/>
              <w:marBottom w:val="0"/>
              <w:divBdr>
                <w:top w:val="none" w:sz="0" w:space="0" w:color="auto"/>
                <w:left w:val="none" w:sz="0" w:space="0" w:color="auto"/>
                <w:bottom w:val="none" w:sz="0" w:space="0" w:color="auto"/>
                <w:right w:val="none" w:sz="0" w:space="0" w:color="auto"/>
              </w:divBdr>
              <w:divsChild>
                <w:div w:id="401298943">
                  <w:marLeft w:val="0"/>
                  <w:marRight w:val="0"/>
                  <w:marTop w:val="0"/>
                  <w:marBottom w:val="0"/>
                  <w:divBdr>
                    <w:top w:val="none" w:sz="0" w:space="0" w:color="auto"/>
                    <w:left w:val="none" w:sz="0" w:space="0" w:color="auto"/>
                    <w:bottom w:val="none" w:sz="0" w:space="0" w:color="auto"/>
                    <w:right w:val="none" w:sz="0" w:space="0" w:color="auto"/>
                  </w:divBdr>
                </w:div>
              </w:divsChild>
            </w:div>
            <w:div w:id="401298917">
              <w:marLeft w:val="0"/>
              <w:marRight w:val="0"/>
              <w:marTop w:val="0"/>
              <w:marBottom w:val="0"/>
              <w:divBdr>
                <w:top w:val="none" w:sz="0" w:space="0" w:color="auto"/>
                <w:left w:val="none" w:sz="0" w:space="0" w:color="auto"/>
                <w:bottom w:val="none" w:sz="0" w:space="0" w:color="auto"/>
                <w:right w:val="none" w:sz="0" w:space="0" w:color="auto"/>
              </w:divBdr>
            </w:div>
          </w:divsChild>
        </w:div>
        <w:div w:id="401298884">
          <w:marLeft w:val="0"/>
          <w:marRight w:val="0"/>
          <w:marTop w:val="0"/>
          <w:marBottom w:val="0"/>
          <w:divBdr>
            <w:top w:val="none" w:sz="0" w:space="0" w:color="auto"/>
            <w:left w:val="none" w:sz="0" w:space="0" w:color="auto"/>
            <w:bottom w:val="none" w:sz="0" w:space="0" w:color="auto"/>
            <w:right w:val="none" w:sz="0" w:space="0" w:color="auto"/>
          </w:divBdr>
          <w:divsChild>
            <w:div w:id="401298887">
              <w:marLeft w:val="0"/>
              <w:marRight w:val="0"/>
              <w:marTop w:val="0"/>
              <w:marBottom w:val="0"/>
              <w:divBdr>
                <w:top w:val="none" w:sz="0" w:space="0" w:color="auto"/>
                <w:left w:val="none" w:sz="0" w:space="0" w:color="auto"/>
                <w:bottom w:val="none" w:sz="0" w:space="0" w:color="auto"/>
                <w:right w:val="none" w:sz="0" w:space="0" w:color="auto"/>
              </w:divBdr>
            </w:div>
            <w:div w:id="401298905">
              <w:marLeft w:val="0"/>
              <w:marRight w:val="0"/>
              <w:marTop w:val="0"/>
              <w:marBottom w:val="0"/>
              <w:divBdr>
                <w:top w:val="none" w:sz="0" w:space="0" w:color="auto"/>
                <w:left w:val="none" w:sz="0" w:space="0" w:color="auto"/>
                <w:bottom w:val="none" w:sz="0" w:space="0" w:color="auto"/>
                <w:right w:val="none" w:sz="0" w:space="0" w:color="auto"/>
              </w:divBdr>
              <w:divsChild>
                <w:div w:id="4012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885">
          <w:marLeft w:val="0"/>
          <w:marRight w:val="0"/>
          <w:marTop w:val="0"/>
          <w:marBottom w:val="0"/>
          <w:divBdr>
            <w:top w:val="none" w:sz="0" w:space="0" w:color="auto"/>
            <w:left w:val="none" w:sz="0" w:space="0" w:color="auto"/>
            <w:bottom w:val="none" w:sz="0" w:space="0" w:color="auto"/>
            <w:right w:val="none" w:sz="0" w:space="0" w:color="auto"/>
          </w:divBdr>
          <w:divsChild>
            <w:div w:id="401298939">
              <w:marLeft w:val="0"/>
              <w:marRight w:val="0"/>
              <w:marTop w:val="0"/>
              <w:marBottom w:val="0"/>
              <w:divBdr>
                <w:top w:val="none" w:sz="0" w:space="0" w:color="auto"/>
                <w:left w:val="none" w:sz="0" w:space="0" w:color="auto"/>
                <w:bottom w:val="none" w:sz="0" w:space="0" w:color="auto"/>
                <w:right w:val="none" w:sz="0" w:space="0" w:color="auto"/>
              </w:divBdr>
            </w:div>
            <w:div w:id="401298956">
              <w:marLeft w:val="0"/>
              <w:marRight w:val="0"/>
              <w:marTop w:val="0"/>
              <w:marBottom w:val="0"/>
              <w:divBdr>
                <w:top w:val="none" w:sz="0" w:space="0" w:color="auto"/>
                <w:left w:val="none" w:sz="0" w:space="0" w:color="auto"/>
                <w:bottom w:val="none" w:sz="0" w:space="0" w:color="auto"/>
                <w:right w:val="none" w:sz="0" w:space="0" w:color="auto"/>
              </w:divBdr>
              <w:divsChild>
                <w:div w:id="4012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891">
          <w:marLeft w:val="0"/>
          <w:marRight w:val="0"/>
          <w:marTop w:val="0"/>
          <w:marBottom w:val="0"/>
          <w:divBdr>
            <w:top w:val="none" w:sz="0" w:space="0" w:color="auto"/>
            <w:left w:val="none" w:sz="0" w:space="0" w:color="auto"/>
            <w:bottom w:val="none" w:sz="0" w:space="0" w:color="auto"/>
            <w:right w:val="none" w:sz="0" w:space="0" w:color="auto"/>
          </w:divBdr>
          <w:divsChild>
            <w:div w:id="401298872">
              <w:marLeft w:val="0"/>
              <w:marRight w:val="0"/>
              <w:marTop w:val="0"/>
              <w:marBottom w:val="0"/>
              <w:divBdr>
                <w:top w:val="none" w:sz="0" w:space="0" w:color="auto"/>
                <w:left w:val="none" w:sz="0" w:space="0" w:color="auto"/>
                <w:bottom w:val="none" w:sz="0" w:space="0" w:color="auto"/>
                <w:right w:val="none" w:sz="0" w:space="0" w:color="auto"/>
              </w:divBdr>
              <w:divsChild>
                <w:div w:id="401298903">
                  <w:marLeft w:val="0"/>
                  <w:marRight w:val="0"/>
                  <w:marTop w:val="0"/>
                  <w:marBottom w:val="0"/>
                  <w:divBdr>
                    <w:top w:val="none" w:sz="0" w:space="0" w:color="auto"/>
                    <w:left w:val="none" w:sz="0" w:space="0" w:color="auto"/>
                    <w:bottom w:val="none" w:sz="0" w:space="0" w:color="auto"/>
                    <w:right w:val="none" w:sz="0" w:space="0" w:color="auto"/>
                  </w:divBdr>
                </w:div>
              </w:divsChild>
            </w:div>
            <w:div w:id="401298890">
              <w:marLeft w:val="0"/>
              <w:marRight w:val="0"/>
              <w:marTop w:val="0"/>
              <w:marBottom w:val="0"/>
              <w:divBdr>
                <w:top w:val="none" w:sz="0" w:space="0" w:color="auto"/>
                <w:left w:val="none" w:sz="0" w:space="0" w:color="auto"/>
                <w:bottom w:val="none" w:sz="0" w:space="0" w:color="auto"/>
                <w:right w:val="none" w:sz="0" w:space="0" w:color="auto"/>
              </w:divBdr>
            </w:div>
          </w:divsChild>
        </w:div>
        <w:div w:id="401298904">
          <w:marLeft w:val="0"/>
          <w:marRight w:val="0"/>
          <w:marTop w:val="0"/>
          <w:marBottom w:val="0"/>
          <w:divBdr>
            <w:top w:val="none" w:sz="0" w:space="0" w:color="auto"/>
            <w:left w:val="none" w:sz="0" w:space="0" w:color="auto"/>
            <w:bottom w:val="none" w:sz="0" w:space="0" w:color="auto"/>
            <w:right w:val="none" w:sz="0" w:space="0" w:color="auto"/>
          </w:divBdr>
          <w:divsChild>
            <w:div w:id="401298936">
              <w:marLeft w:val="0"/>
              <w:marRight w:val="0"/>
              <w:marTop w:val="0"/>
              <w:marBottom w:val="0"/>
              <w:divBdr>
                <w:top w:val="none" w:sz="0" w:space="0" w:color="auto"/>
                <w:left w:val="none" w:sz="0" w:space="0" w:color="auto"/>
                <w:bottom w:val="none" w:sz="0" w:space="0" w:color="auto"/>
                <w:right w:val="none" w:sz="0" w:space="0" w:color="auto"/>
              </w:divBdr>
            </w:div>
            <w:div w:id="401298952">
              <w:marLeft w:val="0"/>
              <w:marRight w:val="0"/>
              <w:marTop w:val="0"/>
              <w:marBottom w:val="0"/>
              <w:divBdr>
                <w:top w:val="none" w:sz="0" w:space="0" w:color="auto"/>
                <w:left w:val="none" w:sz="0" w:space="0" w:color="auto"/>
                <w:bottom w:val="none" w:sz="0" w:space="0" w:color="auto"/>
                <w:right w:val="none" w:sz="0" w:space="0" w:color="auto"/>
              </w:divBdr>
              <w:divsChild>
                <w:div w:id="4012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916">
          <w:marLeft w:val="0"/>
          <w:marRight w:val="0"/>
          <w:marTop w:val="0"/>
          <w:marBottom w:val="0"/>
          <w:divBdr>
            <w:top w:val="none" w:sz="0" w:space="0" w:color="auto"/>
            <w:left w:val="none" w:sz="0" w:space="0" w:color="auto"/>
            <w:bottom w:val="none" w:sz="0" w:space="0" w:color="auto"/>
            <w:right w:val="none" w:sz="0" w:space="0" w:color="auto"/>
          </w:divBdr>
          <w:divsChild>
            <w:div w:id="401298867">
              <w:marLeft w:val="0"/>
              <w:marRight w:val="0"/>
              <w:marTop w:val="0"/>
              <w:marBottom w:val="0"/>
              <w:divBdr>
                <w:top w:val="none" w:sz="0" w:space="0" w:color="auto"/>
                <w:left w:val="none" w:sz="0" w:space="0" w:color="auto"/>
                <w:bottom w:val="none" w:sz="0" w:space="0" w:color="auto"/>
                <w:right w:val="none" w:sz="0" w:space="0" w:color="auto"/>
              </w:divBdr>
            </w:div>
            <w:div w:id="401298946">
              <w:marLeft w:val="0"/>
              <w:marRight w:val="0"/>
              <w:marTop w:val="0"/>
              <w:marBottom w:val="0"/>
              <w:divBdr>
                <w:top w:val="none" w:sz="0" w:space="0" w:color="auto"/>
                <w:left w:val="none" w:sz="0" w:space="0" w:color="auto"/>
                <w:bottom w:val="none" w:sz="0" w:space="0" w:color="auto"/>
                <w:right w:val="none" w:sz="0" w:space="0" w:color="auto"/>
              </w:divBdr>
              <w:divsChild>
                <w:div w:id="4012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922">
          <w:marLeft w:val="0"/>
          <w:marRight w:val="0"/>
          <w:marTop w:val="0"/>
          <w:marBottom w:val="0"/>
          <w:divBdr>
            <w:top w:val="none" w:sz="0" w:space="0" w:color="auto"/>
            <w:left w:val="none" w:sz="0" w:space="0" w:color="auto"/>
            <w:bottom w:val="none" w:sz="0" w:space="0" w:color="auto"/>
            <w:right w:val="none" w:sz="0" w:space="0" w:color="auto"/>
          </w:divBdr>
          <w:divsChild>
            <w:div w:id="401298906">
              <w:marLeft w:val="0"/>
              <w:marRight w:val="0"/>
              <w:marTop w:val="0"/>
              <w:marBottom w:val="0"/>
              <w:divBdr>
                <w:top w:val="none" w:sz="0" w:space="0" w:color="auto"/>
                <w:left w:val="none" w:sz="0" w:space="0" w:color="auto"/>
                <w:bottom w:val="none" w:sz="0" w:space="0" w:color="auto"/>
                <w:right w:val="none" w:sz="0" w:space="0" w:color="auto"/>
              </w:divBdr>
            </w:div>
            <w:div w:id="401298957">
              <w:marLeft w:val="0"/>
              <w:marRight w:val="0"/>
              <w:marTop w:val="0"/>
              <w:marBottom w:val="0"/>
              <w:divBdr>
                <w:top w:val="none" w:sz="0" w:space="0" w:color="auto"/>
                <w:left w:val="none" w:sz="0" w:space="0" w:color="auto"/>
                <w:bottom w:val="none" w:sz="0" w:space="0" w:color="auto"/>
                <w:right w:val="none" w:sz="0" w:space="0" w:color="auto"/>
              </w:divBdr>
              <w:divsChild>
                <w:div w:id="401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927">
          <w:marLeft w:val="0"/>
          <w:marRight w:val="0"/>
          <w:marTop w:val="0"/>
          <w:marBottom w:val="0"/>
          <w:divBdr>
            <w:top w:val="none" w:sz="0" w:space="0" w:color="auto"/>
            <w:left w:val="none" w:sz="0" w:space="0" w:color="auto"/>
            <w:bottom w:val="none" w:sz="0" w:space="0" w:color="auto"/>
            <w:right w:val="none" w:sz="0" w:space="0" w:color="auto"/>
          </w:divBdr>
          <w:divsChild>
            <w:div w:id="401298868">
              <w:marLeft w:val="0"/>
              <w:marRight w:val="0"/>
              <w:marTop w:val="0"/>
              <w:marBottom w:val="0"/>
              <w:divBdr>
                <w:top w:val="none" w:sz="0" w:space="0" w:color="auto"/>
                <w:left w:val="none" w:sz="0" w:space="0" w:color="auto"/>
                <w:bottom w:val="none" w:sz="0" w:space="0" w:color="auto"/>
                <w:right w:val="none" w:sz="0" w:space="0" w:color="auto"/>
              </w:divBdr>
              <w:divsChild>
                <w:div w:id="401298864">
                  <w:marLeft w:val="0"/>
                  <w:marRight w:val="0"/>
                  <w:marTop w:val="0"/>
                  <w:marBottom w:val="0"/>
                  <w:divBdr>
                    <w:top w:val="none" w:sz="0" w:space="0" w:color="auto"/>
                    <w:left w:val="none" w:sz="0" w:space="0" w:color="auto"/>
                    <w:bottom w:val="none" w:sz="0" w:space="0" w:color="auto"/>
                    <w:right w:val="none" w:sz="0" w:space="0" w:color="auto"/>
                  </w:divBdr>
                </w:div>
              </w:divsChild>
            </w:div>
            <w:div w:id="401298875">
              <w:marLeft w:val="0"/>
              <w:marRight w:val="0"/>
              <w:marTop w:val="0"/>
              <w:marBottom w:val="0"/>
              <w:divBdr>
                <w:top w:val="none" w:sz="0" w:space="0" w:color="auto"/>
                <w:left w:val="none" w:sz="0" w:space="0" w:color="auto"/>
                <w:bottom w:val="none" w:sz="0" w:space="0" w:color="auto"/>
                <w:right w:val="none" w:sz="0" w:space="0" w:color="auto"/>
              </w:divBdr>
            </w:div>
          </w:divsChild>
        </w:div>
        <w:div w:id="401298941">
          <w:marLeft w:val="0"/>
          <w:marRight w:val="0"/>
          <w:marTop w:val="0"/>
          <w:marBottom w:val="0"/>
          <w:divBdr>
            <w:top w:val="none" w:sz="0" w:space="0" w:color="auto"/>
            <w:left w:val="none" w:sz="0" w:space="0" w:color="auto"/>
            <w:bottom w:val="none" w:sz="0" w:space="0" w:color="auto"/>
            <w:right w:val="none" w:sz="0" w:space="0" w:color="auto"/>
          </w:divBdr>
          <w:divsChild>
            <w:div w:id="401298908">
              <w:marLeft w:val="0"/>
              <w:marRight w:val="0"/>
              <w:marTop w:val="0"/>
              <w:marBottom w:val="0"/>
              <w:divBdr>
                <w:top w:val="none" w:sz="0" w:space="0" w:color="auto"/>
                <w:left w:val="none" w:sz="0" w:space="0" w:color="auto"/>
                <w:bottom w:val="none" w:sz="0" w:space="0" w:color="auto"/>
                <w:right w:val="none" w:sz="0" w:space="0" w:color="auto"/>
              </w:divBdr>
            </w:div>
            <w:div w:id="401298930">
              <w:marLeft w:val="0"/>
              <w:marRight w:val="0"/>
              <w:marTop w:val="0"/>
              <w:marBottom w:val="0"/>
              <w:divBdr>
                <w:top w:val="none" w:sz="0" w:space="0" w:color="auto"/>
                <w:left w:val="none" w:sz="0" w:space="0" w:color="auto"/>
                <w:bottom w:val="none" w:sz="0" w:space="0" w:color="auto"/>
                <w:right w:val="none" w:sz="0" w:space="0" w:color="auto"/>
              </w:divBdr>
              <w:divsChild>
                <w:div w:id="4012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947">
          <w:marLeft w:val="0"/>
          <w:marRight w:val="0"/>
          <w:marTop w:val="0"/>
          <w:marBottom w:val="0"/>
          <w:divBdr>
            <w:top w:val="none" w:sz="0" w:space="0" w:color="auto"/>
            <w:left w:val="none" w:sz="0" w:space="0" w:color="auto"/>
            <w:bottom w:val="none" w:sz="0" w:space="0" w:color="auto"/>
            <w:right w:val="none" w:sz="0" w:space="0" w:color="auto"/>
          </w:divBdr>
          <w:divsChild>
            <w:div w:id="401298861">
              <w:marLeft w:val="0"/>
              <w:marRight w:val="0"/>
              <w:marTop w:val="0"/>
              <w:marBottom w:val="0"/>
              <w:divBdr>
                <w:top w:val="none" w:sz="0" w:space="0" w:color="auto"/>
                <w:left w:val="none" w:sz="0" w:space="0" w:color="auto"/>
                <w:bottom w:val="none" w:sz="0" w:space="0" w:color="auto"/>
                <w:right w:val="none" w:sz="0" w:space="0" w:color="auto"/>
              </w:divBdr>
            </w:div>
            <w:div w:id="401298933">
              <w:marLeft w:val="0"/>
              <w:marRight w:val="0"/>
              <w:marTop w:val="0"/>
              <w:marBottom w:val="0"/>
              <w:divBdr>
                <w:top w:val="none" w:sz="0" w:space="0" w:color="auto"/>
                <w:left w:val="none" w:sz="0" w:space="0" w:color="auto"/>
                <w:bottom w:val="none" w:sz="0" w:space="0" w:color="auto"/>
                <w:right w:val="none" w:sz="0" w:space="0" w:color="auto"/>
              </w:divBdr>
              <w:divsChild>
                <w:div w:id="4012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948">
          <w:marLeft w:val="0"/>
          <w:marRight w:val="0"/>
          <w:marTop w:val="0"/>
          <w:marBottom w:val="0"/>
          <w:divBdr>
            <w:top w:val="none" w:sz="0" w:space="0" w:color="auto"/>
            <w:left w:val="none" w:sz="0" w:space="0" w:color="auto"/>
            <w:bottom w:val="none" w:sz="0" w:space="0" w:color="auto"/>
            <w:right w:val="none" w:sz="0" w:space="0" w:color="auto"/>
          </w:divBdr>
          <w:divsChild>
            <w:div w:id="401298900">
              <w:marLeft w:val="0"/>
              <w:marRight w:val="0"/>
              <w:marTop w:val="0"/>
              <w:marBottom w:val="0"/>
              <w:divBdr>
                <w:top w:val="none" w:sz="0" w:space="0" w:color="auto"/>
                <w:left w:val="none" w:sz="0" w:space="0" w:color="auto"/>
                <w:bottom w:val="none" w:sz="0" w:space="0" w:color="auto"/>
                <w:right w:val="none" w:sz="0" w:space="0" w:color="auto"/>
              </w:divBdr>
              <w:divsChild>
                <w:div w:id="401298877">
                  <w:marLeft w:val="0"/>
                  <w:marRight w:val="0"/>
                  <w:marTop w:val="0"/>
                  <w:marBottom w:val="0"/>
                  <w:divBdr>
                    <w:top w:val="none" w:sz="0" w:space="0" w:color="auto"/>
                    <w:left w:val="none" w:sz="0" w:space="0" w:color="auto"/>
                    <w:bottom w:val="none" w:sz="0" w:space="0" w:color="auto"/>
                    <w:right w:val="none" w:sz="0" w:space="0" w:color="auto"/>
                  </w:divBdr>
                </w:div>
              </w:divsChild>
            </w:div>
            <w:div w:id="401298914">
              <w:marLeft w:val="0"/>
              <w:marRight w:val="0"/>
              <w:marTop w:val="0"/>
              <w:marBottom w:val="0"/>
              <w:divBdr>
                <w:top w:val="none" w:sz="0" w:space="0" w:color="auto"/>
                <w:left w:val="none" w:sz="0" w:space="0" w:color="auto"/>
                <w:bottom w:val="none" w:sz="0" w:space="0" w:color="auto"/>
                <w:right w:val="none" w:sz="0" w:space="0" w:color="auto"/>
              </w:divBdr>
            </w:div>
          </w:divsChild>
        </w:div>
        <w:div w:id="401298955">
          <w:marLeft w:val="0"/>
          <w:marRight w:val="0"/>
          <w:marTop w:val="0"/>
          <w:marBottom w:val="0"/>
          <w:divBdr>
            <w:top w:val="none" w:sz="0" w:space="0" w:color="auto"/>
            <w:left w:val="none" w:sz="0" w:space="0" w:color="auto"/>
            <w:bottom w:val="none" w:sz="0" w:space="0" w:color="auto"/>
            <w:right w:val="none" w:sz="0" w:space="0" w:color="auto"/>
          </w:divBdr>
          <w:divsChild>
            <w:div w:id="401298870">
              <w:marLeft w:val="0"/>
              <w:marRight w:val="0"/>
              <w:marTop w:val="0"/>
              <w:marBottom w:val="0"/>
              <w:divBdr>
                <w:top w:val="none" w:sz="0" w:space="0" w:color="auto"/>
                <w:left w:val="none" w:sz="0" w:space="0" w:color="auto"/>
                <w:bottom w:val="none" w:sz="0" w:space="0" w:color="auto"/>
                <w:right w:val="none" w:sz="0" w:space="0" w:color="auto"/>
              </w:divBdr>
              <w:divsChild>
                <w:div w:id="401298902">
                  <w:marLeft w:val="0"/>
                  <w:marRight w:val="0"/>
                  <w:marTop w:val="0"/>
                  <w:marBottom w:val="0"/>
                  <w:divBdr>
                    <w:top w:val="none" w:sz="0" w:space="0" w:color="auto"/>
                    <w:left w:val="none" w:sz="0" w:space="0" w:color="auto"/>
                    <w:bottom w:val="none" w:sz="0" w:space="0" w:color="auto"/>
                    <w:right w:val="none" w:sz="0" w:space="0" w:color="auto"/>
                  </w:divBdr>
                </w:div>
              </w:divsChild>
            </w:div>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909">
      <w:marLeft w:val="0"/>
      <w:marRight w:val="0"/>
      <w:marTop w:val="0"/>
      <w:marBottom w:val="0"/>
      <w:divBdr>
        <w:top w:val="none" w:sz="0" w:space="0" w:color="auto"/>
        <w:left w:val="none" w:sz="0" w:space="0" w:color="auto"/>
        <w:bottom w:val="none" w:sz="0" w:space="0" w:color="auto"/>
        <w:right w:val="none" w:sz="0" w:space="0" w:color="auto"/>
      </w:divBdr>
    </w:div>
    <w:div w:id="401298911">
      <w:marLeft w:val="0"/>
      <w:marRight w:val="0"/>
      <w:marTop w:val="0"/>
      <w:marBottom w:val="0"/>
      <w:divBdr>
        <w:top w:val="none" w:sz="0" w:space="0" w:color="auto"/>
        <w:left w:val="none" w:sz="0" w:space="0" w:color="auto"/>
        <w:bottom w:val="none" w:sz="0" w:space="0" w:color="auto"/>
        <w:right w:val="none" w:sz="0" w:space="0" w:color="auto"/>
      </w:divBdr>
    </w:div>
    <w:div w:id="401298912">
      <w:marLeft w:val="0"/>
      <w:marRight w:val="0"/>
      <w:marTop w:val="0"/>
      <w:marBottom w:val="0"/>
      <w:divBdr>
        <w:top w:val="none" w:sz="0" w:space="0" w:color="auto"/>
        <w:left w:val="none" w:sz="0" w:space="0" w:color="auto"/>
        <w:bottom w:val="none" w:sz="0" w:space="0" w:color="auto"/>
        <w:right w:val="none" w:sz="0" w:space="0" w:color="auto"/>
      </w:divBdr>
    </w:div>
    <w:div w:id="401298913">
      <w:marLeft w:val="0"/>
      <w:marRight w:val="0"/>
      <w:marTop w:val="0"/>
      <w:marBottom w:val="0"/>
      <w:divBdr>
        <w:top w:val="none" w:sz="0" w:space="0" w:color="auto"/>
        <w:left w:val="none" w:sz="0" w:space="0" w:color="auto"/>
        <w:bottom w:val="none" w:sz="0" w:space="0" w:color="auto"/>
        <w:right w:val="none" w:sz="0" w:space="0" w:color="auto"/>
      </w:divBdr>
    </w:div>
    <w:div w:id="401298918">
      <w:marLeft w:val="0"/>
      <w:marRight w:val="0"/>
      <w:marTop w:val="0"/>
      <w:marBottom w:val="0"/>
      <w:divBdr>
        <w:top w:val="none" w:sz="0" w:space="0" w:color="auto"/>
        <w:left w:val="none" w:sz="0" w:space="0" w:color="auto"/>
        <w:bottom w:val="none" w:sz="0" w:space="0" w:color="auto"/>
        <w:right w:val="none" w:sz="0" w:space="0" w:color="auto"/>
      </w:divBdr>
    </w:div>
    <w:div w:id="401298920">
      <w:marLeft w:val="0"/>
      <w:marRight w:val="0"/>
      <w:marTop w:val="0"/>
      <w:marBottom w:val="0"/>
      <w:divBdr>
        <w:top w:val="none" w:sz="0" w:space="0" w:color="auto"/>
        <w:left w:val="none" w:sz="0" w:space="0" w:color="auto"/>
        <w:bottom w:val="none" w:sz="0" w:space="0" w:color="auto"/>
        <w:right w:val="none" w:sz="0" w:space="0" w:color="auto"/>
      </w:divBdr>
    </w:div>
    <w:div w:id="401298921">
      <w:marLeft w:val="0"/>
      <w:marRight w:val="0"/>
      <w:marTop w:val="0"/>
      <w:marBottom w:val="0"/>
      <w:divBdr>
        <w:top w:val="none" w:sz="0" w:space="0" w:color="auto"/>
        <w:left w:val="none" w:sz="0" w:space="0" w:color="auto"/>
        <w:bottom w:val="none" w:sz="0" w:space="0" w:color="auto"/>
        <w:right w:val="none" w:sz="0" w:space="0" w:color="auto"/>
      </w:divBdr>
    </w:div>
    <w:div w:id="401298923">
      <w:marLeft w:val="0"/>
      <w:marRight w:val="0"/>
      <w:marTop w:val="0"/>
      <w:marBottom w:val="0"/>
      <w:divBdr>
        <w:top w:val="none" w:sz="0" w:space="0" w:color="auto"/>
        <w:left w:val="none" w:sz="0" w:space="0" w:color="auto"/>
        <w:bottom w:val="none" w:sz="0" w:space="0" w:color="auto"/>
        <w:right w:val="none" w:sz="0" w:space="0" w:color="auto"/>
      </w:divBdr>
    </w:div>
    <w:div w:id="401298931">
      <w:marLeft w:val="0"/>
      <w:marRight w:val="0"/>
      <w:marTop w:val="0"/>
      <w:marBottom w:val="0"/>
      <w:divBdr>
        <w:top w:val="none" w:sz="0" w:space="0" w:color="auto"/>
        <w:left w:val="none" w:sz="0" w:space="0" w:color="auto"/>
        <w:bottom w:val="none" w:sz="0" w:space="0" w:color="auto"/>
        <w:right w:val="none" w:sz="0" w:space="0" w:color="auto"/>
      </w:divBdr>
    </w:div>
    <w:div w:id="401298932">
      <w:marLeft w:val="0"/>
      <w:marRight w:val="0"/>
      <w:marTop w:val="0"/>
      <w:marBottom w:val="0"/>
      <w:divBdr>
        <w:top w:val="none" w:sz="0" w:space="0" w:color="auto"/>
        <w:left w:val="none" w:sz="0" w:space="0" w:color="auto"/>
        <w:bottom w:val="none" w:sz="0" w:space="0" w:color="auto"/>
        <w:right w:val="none" w:sz="0" w:space="0" w:color="auto"/>
      </w:divBdr>
    </w:div>
    <w:div w:id="401298935">
      <w:marLeft w:val="0"/>
      <w:marRight w:val="0"/>
      <w:marTop w:val="0"/>
      <w:marBottom w:val="0"/>
      <w:divBdr>
        <w:top w:val="none" w:sz="0" w:space="0" w:color="auto"/>
        <w:left w:val="none" w:sz="0" w:space="0" w:color="auto"/>
        <w:bottom w:val="none" w:sz="0" w:space="0" w:color="auto"/>
        <w:right w:val="none" w:sz="0" w:space="0" w:color="auto"/>
      </w:divBdr>
    </w:div>
    <w:div w:id="401298937">
      <w:marLeft w:val="0"/>
      <w:marRight w:val="0"/>
      <w:marTop w:val="0"/>
      <w:marBottom w:val="0"/>
      <w:divBdr>
        <w:top w:val="none" w:sz="0" w:space="0" w:color="auto"/>
        <w:left w:val="none" w:sz="0" w:space="0" w:color="auto"/>
        <w:bottom w:val="none" w:sz="0" w:space="0" w:color="auto"/>
        <w:right w:val="none" w:sz="0" w:space="0" w:color="auto"/>
      </w:divBdr>
      <w:divsChild>
        <w:div w:id="401298901">
          <w:marLeft w:val="0"/>
          <w:marRight w:val="0"/>
          <w:marTop w:val="0"/>
          <w:marBottom w:val="75"/>
          <w:divBdr>
            <w:top w:val="none" w:sz="0" w:space="0" w:color="auto"/>
            <w:left w:val="none" w:sz="0" w:space="0" w:color="auto"/>
            <w:bottom w:val="none" w:sz="0" w:space="0" w:color="auto"/>
            <w:right w:val="none" w:sz="0" w:space="0" w:color="auto"/>
          </w:divBdr>
        </w:div>
        <w:div w:id="401298910">
          <w:marLeft w:val="0"/>
          <w:marRight w:val="0"/>
          <w:marTop w:val="0"/>
          <w:marBottom w:val="75"/>
          <w:divBdr>
            <w:top w:val="none" w:sz="0" w:space="0" w:color="auto"/>
            <w:left w:val="none" w:sz="0" w:space="0" w:color="auto"/>
            <w:bottom w:val="none" w:sz="0" w:space="0" w:color="auto"/>
            <w:right w:val="none" w:sz="0" w:space="0" w:color="auto"/>
          </w:divBdr>
        </w:div>
      </w:divsChild>
    </w:div>
    <w:div w:id="401298938">
      <w:marLeft w:val="0"/>
      <w:marRight w:val="0"/>
      <w:marTop w:val="0"/>
      <w:marBottom w:val="0"/>
      <w:divBdr>
        <w:top w:val="none" w:sz="0" w:space="0" w:color="auto"/>
        <w:left w:val="none" w:sz="0" w:space="0" w:color="auto"/>
        <w:bottom w:val="none" w:sz="0" w:space="0" w:color="auto"/>
        <w:right w:val="none" w:sz="0" w:space="0" w:color="auto"/>
      </w:divBdr>
    </w:div>
    <w:div w:id="401298942">
      <w:marLeft w:val="0"/>
      <w:marRight w:val="0"/>
      <w:marTop w:val="0"/>
      <w:marBottom w:val="0"/>
      <w:divBdr>
        <w:top w:val="none" w:sz="0" w:space="0" w:color="auto"/>
        <w:left w:val="none" w:sz="0" w:space="0" w:color="auto"/>
        <w:bottom w:val="none" w:sz="0" w:space="0" w:color="auto"/>
        <w:right w:val="none" w:sz="0" w:space="0" w:color="auto"/>
      </w:divBdr>
    </w:div>
    <w:div w:id="401298944">
      <w:marLeft w:val="0"/>
      <w:marRight w:val="0"/>
      <w:marTop w:val="0"/>
      <w:marBottom w:val="0"/>
      <w:divBdr>
        <w:top w:val="none" w:sz="0" w:space="0" w:color="auto"/>
        <w:left w:val="none" w:sz="0" w:space="0" w:color="auto"/>
        <w:bottom w:val="none" w:sz="0" w:space="0" w:color="auto"/>
        <w:right w:val="none" w:sz="0" w:space="0" w:color="auto"/>
      </w:divBdr>
    </w:div>
    <w:div w:id="401298945">
      <w:marLeft w:val="0"/>
      <w:marRight w:val="0"/>
      <w:marTop w:val="0"/>
      <w:marBottom w:val="0"/>
      <w:divBdr>
        <w:top w:val="none" w:sz="0" w:space="0" w:color="auto"/>
        <w:left w:val="none" w:sz="0" w:space="0" w:color="auto"/>
        <w:bottom w:val="none" w:sz="0" w:space="0" w:color="auto"/>
        <w:right w:val="none" w:sz="0" w:space="0" w:color="auto"/>
      </w:divBdr>
    </w:div>
    <w:div w:id="401298949">
      <w:marLeft w:val="0"/>
      <w:marRight w:val="0"/>
      <w:marTop w:val="0"/>
      <w:marBottom w:val="0"/>
      <w:divBdr>
        <w:top w:val="none" w:sz="0" w:space="0" w:color="auto"/>
        <w:left w:val="none" w:sz="0" w:space="0" w:color="auto"/>
        <w:bottom w:val="none" w:sz="0" w:space="0" w:color="auto"/>
        <w:right w:val="none" w:sz="0" w:space="0" w:color="auto"/>
      </w:divBdr>
    </w:div>
    <w:div w:id="401298950">
      <w:marLeft w:val="0"/>
      <w:marRight w:val="0"/>
      <w:marTop w:val="0"/>
      <w:marBottom w:val="0"/>
      <w:divBdr>
        <w:top w:val="none" w:sz="0" w:space="0" w:color="auto"/>
        <w:left w:val="none" w:sz="0" w:space="0" w:color="auto"/>
        <w:bottom w:val="none" w:sz="0" w:space="0" w:color="auto"/>
        <w:right w:val="none" w:sz="0" w:space="0" w:color="auto"/>
      </w:divBdr>
    </w:div>
    <w:div w:id="401298951">
      <w:marLeft w:val="0"/>
      <w:marRight w:val="0"/>
      <w:marTop w:val="0"/>
      <w:marBottom w:val="0"/>
      <w:divBdr>
        <w:top w:val="none" w:sz="0" w:space="0" w:color="auto"/>
        <w:left w:val="none" w:sz="0" w:space="0" w:color="auto"/>
        <w:bottom w:val="none" w:sz="0" w:space="0" w:color="auto"/>
        <w:right w:val="none" w:sz="0" w:space="0" w:color="auto"/>
      </w:divBdr>
    </w:div>
    <w:div w:id="401298953">
      <w:marLeft w:val="0"/>
      <w:marRight w:val="0"/>
      <w:marTop w:val="0"/>
      <w:marBottom w:val="0"/>
      <w:divBdr>
        <w:top w:val="none" w:sz="0" w:space="0" w:color="auto"/>
        <w:left w:val="none" w:sz="0" w:space="0" w:color="auto"/>
        <w:bottom w:val="none" w:sz="0" w:space="0" w:color="auto"/>
        <w:right w:val="none" w:sz="0" w:space="0" w:color="auto"/>
      </w:divBdr>
    </w:div>
    <w:div w:id="401298954">
      <w:marLeft w:val="0"/>
      <w:marRight w:val="0"/>
      <w:marTop w:val="0"/>
      <w:marBottom w:val="0"/>
      <w:divBdr>
        <w:top w:val="none" w:sz="0" w:space="0" w:color="auto"/>
        <w:left w:val="none" w:sz="0" w:space="0" w:color="auto"/>
        <w:bottom w:val="none" w:sz="0" w:space="0" w:color="auto"/>
        <w:right w:val="none" w:sz="0" w:space="0" w:color="auto"/>
      </w:divBdr>
    </w:div>
    <w:div w:id="401298958">
      <w:marLeft w:val="0"/>
      <w:marRight w:val="0"/>
      <w:marTop w:val="0"/>
      <w:marBottom w:val="0"/>
      <w:divBdr>
        <w:top w:val="none" w:sz="0" w:space="0" w:color="auto"/>
        <w:left w:val="none" w:sz="0" w:space="0" w:color="auto"/>
        <w:bottom w:val="none" w:sz="0" w:space="0" w:color="auto"/>
        <w:right w:val="none" w:sz="0" w:space="0" w:color="auto"/>
      </w:divBdr>
    </w:div>
    <w:div w:id="19488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E860-3A4A-4158-84DE-E32ABAAD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1998</Words>
  <Characters>14920</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2024-01-30T09:59:00Z</dcterms:created>
  <dcterms:modified xsi:type="dcterms:W3CDTF">2024-03-26T12:08:00Z</dcterms:modified>
</cp:coreProperties>
</file>